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A14E63">
        <w:rPr>
          <w:b/>
        </w:rPr>
        <w:fldChar w:fldCharType="begin"/>
      </w:r>
      <w:r w:rsidRPr="00A14E63">
        <w:rPr>
          <w:b/>
        </w:rPr>
        <w:instrText xml:space="preserve"> LINK PBrush "C:\\WINDOWS\\BRASAO.BMP!295 30 568 302" "" \a \p  \* MERGEFORMAT </w:instrText>
      </w:r>
      <w:r w:rsidRPr="00A14E63">
        <w:rPr>
          <w:b/>
        </w:rPr>
        <w:fldChar w:fldCharType="separate"/>
      </w:r>
      <w:r>
        <w:rPr>
          <w:b/>
          <w:noProof/>
        </w:rPr>
        <w:drawing>
          <wp:inline distT="0" distB="0" distL="0" distR="0" wp14:anchorId="76F52810" wp14:editId="360EF582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63">
        <w:rPr>
          <w:b/>
        </w:rPr>
        <w:fldChar w:fldCharType="end"/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MUNICIPIO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CÂMARA MUNICIPAL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Av. Tancredo Neves, 165; fone/fax 069-3445-1381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www.camarasaofelipe.ro.gov.br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Email: </w:t>
      </w:r>
      <w:hyperlink r:id="rId9" w:history="1">
        <w:r w:rsidRPr="007831C0">
          <w:rPr>
            <w:rStyle w:val="Hyperlink"/>
            <w:rFonts w:asciiTheme="majorHAnsi" w:hAnsiTheme="majorHAnsi"/>
            <w:b/>
            <w:color w:val="auto"/>
            <w:sz w:val="28"/>
            <w:szCs w:val="28"/>
          </w:rPr>
          <w:t>camarasaofelipe@hotmail.com</w:t>
        </w:r>
      </w:hyperlink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Resolução </w:t>
      </w: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Nº 0</w:t>
      </w:r>
      <w:r w:rsidR="00B73064">
        <w:rPr>
          <w:rFonts w:asciiTheme="majorHAnsi" w:hAnsiTheme="majorHAnsi"/>
          <w:b/>
          <w:sz w:val="28"/>
          <w:szCs w:val="28"/>
        </w:rPr>
        <w:t>02</w:t>
      </w:r>
      <w:r w:rsidRPr="007831C0">
        <w:rPr>
          <w:rFonts w:asciiTheme="majorHAnsi" w:hAnsiTheme="majorHAnsi"/>
          <w:b/>
          <w:sz w:val="28"/>
          <w:szCs w:val="28"/>
        </w:rPr>
        <w:t>/20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114B57" w:rsidP="00861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0</w:t>
      </w:r>
      <w:r w:rsidR="00B73064">
        <w:rPr>
          <w:rFonts w:asciiTheme="majorHAnsi" w:hAnsiTheme="majorHAnsi"/>
          <w:b/>
          <w:sz w:val="28"/>
          <w:szCs w:val="28"/>
        </w:rPr>
        <w:t>2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 xml:space="preserve">de </w:t>
      </w:r>
      <w:r w:rsidR="00B73064">
        <w:rPr>
          <w:rFonts w:asciiTheme="majorHAnsi" w:hAnsiTheme="majorHAnsi"/>
          <w:b/>
          <w:sz w:val="28"/>
          <w:szCs w:val="28"/>
        </w:rPr>
        <w:t xml:space="preserve">Março </w:t>
      </w:r>
      <w:r w:rsidR="00861D3F" w:rsidRPr="007831C0">
        <w:rPr>
          <w:rFonts w:asciiTheme="majorHAnsi" w:hAnsiTheme="majorHAnsi"/>
          <w:b/>
          <w:sz w:val="28"/>
          <w:szCs w:val="28"/>
        </w:rPr>
        <w:t>de 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861D3F" w:rsidP="00861D3F">
      <w:pPr>
        <w:ind w:left="5580"/>
        <w:jc w:val="both"/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ind w:left="5580"/>
        <w:jc w:val="both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Dispõe sobre autorização para concessão de auxilio alimentação e dá outras providencias.</w: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O Presidente da Câmara Municipal de São Felipe D’Oeste-RO; no uso das atribuições que lhes são conferidas por Lei</w:t>
      </w: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Faz saber que a Câmara Municipal aprovou e ele promulga o seguinte</w:t>
      </w: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Resolução</w:t>
      </w: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pStyle w:val="NormalWeb"/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Art. 1º</w:t>
      </w:r>
      <w:r w:rsidRPr="007831C0">
        <w:rPr>
          <w:rFonts w:asciiTheme="majorHAnsi" w:hAnsiTheme="majorHAnsi"/>
          <w:sz w:val="28"/>
          <w:szCs w:val="28"/>
        </w:rPr>
        <w:t xml:space="preserve"> -  </w:t>
      </w:r>
      <w:r w:rsidRPr="007831C0">
        <w:rPr>
          <w:rFonts w:asciiTheme="majorHAnsi" w:eastAsia="Arial Unicode MS" w:hAnsiTheme="majorHAnsi" w:cs="Arial"/>
          <w:sz w:val="28"/>
          <w:szCs w:val="28"/>
        </w:rPr>
        <w:t xml:space="preserve">Fica o Poder Legislativo do Município de São Felipe d'Oeste, autorizado a conceder </w:t>
      </w:r>
      <w:r w:rsidR="00B73064" w:rsidRPr="007831C0">
        <w:rPr>
          <w:rFonts w:asciiTheme="majorHAnsi" w:eastAsia="Arial Unicode MS" w:hAnsiTheme="majorHAnsi" w:cs="Arial"/>
          <w:sz w:val="28"/>
          <w:szCs w:val="28"/>
        </w:rPr>
        <w:t>auxílio</w:t>
      </w:r>
      <w:r w:rsidRPr="007831C0">
        <w:rPr>
          <w:rFonts w:asciiTheme="majorHAnsi" w:eastAsia="Arial Unicode MS" w:hAnsiTheme="majorHAnsi" w:cs="Arial"/>
          <w:sz w:val="28"/>
          <w:szCs w:val="28"/>
        </w:rPr>
        <w:t xml:space="preserve">-alimentação a todos os servidores do órgão efetivos e comissionados, no valor de R$ </w:t>
      </w:r>
      <w:r w:rsidR="00114B57">
        <w:rPr>
          <w:rFonts w:asciiTheme="majorHAnsi" w:eastAsia="Arial Unicode MS" w:hAnsiTheme="majorHAnsi" w:cs="Arial"/>
          <w:sz w:val="28"/>
          <w:szCs w:val="28"/>
        </w:rPr>
        <w:t>7</w:t>
      </w:r>
      <w:r w:rsidR="0081257D">
        <w:rPr>
          <w:rFonts w:asciiTheme="majorHAnsi" w:eastAsia="Arial Unicode MS" w:hAnsiTheme="majorHAnsi" w:cs="Arial"/>
          <w:sz w:val="28"/>
          <w:szCs w:val="28"/>
        </w:rPr>
        <w:t>0</w:t>
      </w:r>
      <w:r w:rsidRPr="007831C0">
        <w:rPr>
          <w:rFonts w:asciiTheme="majorHAnsi" w:eastAsia="Arial Unicode MS" w:hAnsiTheme="majorHAnsi" w:cs="Arial"/>
          <w:sz w:val="28"/>
          <w:szCs w:val="28"/>
        </w:rPr>
        <w:t>0,00 (</w:t>
      </w:r>
      <w:r w:rsidR="00196A7E">
        <w:rPr>
          <w:rFonts w:asciiTheme="majorHAnsi" w:eastAsia="Arial Unicode MS" w:hAnsiTheme="majorHAnsi" w:cs="Arial"/>
          <w:sz w:val="28"/>
          <w:szCs w:val="28"/>
        </w:rPr>
        <w:t>Setecentos R</w:t>
      </w:r>
      <w:r w:rsidRPr="007831C0">
        <w:rPr>
          <w:rFonts w:asciiTheme="majorHAnsi" w:eastAsia="Arial Unicode MS" w:hAnsiTheme="majorHAnsi" w:cs="Arial"/>
          <w:sz w:val="28"/>
          <w:szCs w:val="28"/>
        </w:rPr>
        <w:t>eais) mensais mediante crédito em conta bancaria.</w:t>
      </w:r>
    </w:p>
    <w:p w:rsidR="00861D3F" w:rsidRPr="007831C0" w:rsidRDefault="00861D3F" w:rsidP="00861D3F">
      <w:pPr>
        <w:pStyle w:val="NormalWeb"/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7831C0">
        <w:rPr>
          <w:rFonts w:asciiTheme="majorHAnsi" w:eastAsia="Arial Unicode MS" w:hAnsiTheme="majorHAnsi" w:cs="Arial"/>
          <w:b/>
          <w:sz w:val="28"/>
          <w:szCs w:val="28"/>
        </w:rPr>
        <w:t>Art. 2º</w:t>
      </w:r>
      <w:r w:rsidRPr="007831C0">
        <w:rPr>
          <w:rFonts w:asciiTheme="majorHAnsi" w:eastAsia="Arial Unicode MS" w:hAnsiTheme="majorHAnsi" w:cs="Arial"/>
          <w:sz w:val="28"/>
          <w:szCs w:val="28"/>
        </w:rPr>
        <w:t xml:space="preserve"> - O auxilio-alimentação terá caráter indenizatório e não será:</w:t>
      </w:r>
    </w:p>
    <w:p w:rsidR="00861D3F" w:rsidRPr="007831C0" w:rsidRDefault="00861D3F" w:rsidP="00861D3F">
      <w:pPr>
        <w:pStyle w:val="NormalWeb"/>
        <w:numPr>
          <w:ilvl w:val="0"/>
          <w:numId w:val="1"/>
        </w:numPr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7831C0">
        <w:rPr>
          <w:rFonts w:asciiTheme="majorHAnsi" w:eastAsia="Arial Unicode MS" w:hAnsiTheme="majorHAnsi" w:cs="Arial"/>
          <w:sz w:val="28"/>
          <w:szCs w:val="28"/>
        </w:rPr>
        <w:t>Incorporado ao vencimento, remuneração, provento, subsidio ou pensão;</w:t>
      </w:r>
    </w:p>
    <w:p w:rsidR="00861D3F" w:rsidRPr="007831C0" w:rsidRDefault="00861D3F" w:rsidP="00861D3F">
      <w:pPr>
        <w:pStyle w:val="NormalWeb"/>
        <w:numPr>
          <w:ilvl w:val="0"/>
          <w:numId w:val="1"/>
        </w:numPr>
        <w:jc w:val="both"/>
        <w:rPr>
          <w:rFonts w:asciiTheme="majorHAnsi" w:eastAsia="Arial Unicode MS" w:hAnsiTheme="majorHAnsi" w:cs="Arial"/>
          <w:sz w:val="28"/>
          <w:szCs w:val="28"/>
        </w:rPr>
      </w:pPr>
      <w:r w:rsidRPr="007831C0">
        <w:rPr>
          <w:rFonts w:asciiTheme="majorHAnsi" w:eastAsia="Arial Unicode MS" w:hAnsiTheme="majorHAnsi" w:cs="Arial"/>
          <w:sz w:val="28"/>
          <w:szCs w:val="28"/>
        </w:rPr>
        <w:t>Configurado como rendimento tributável e nem sofrerá incidência de contribuição para o plano de seguridade social do servidor público.</w:t>
      </w:r>
    </w:p>
    <w:p w:rsidR="00861D3F" w:rsidRPr="007831C0" w:rsidRDefault="00861D3F" w:rsidP="00861D3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>Art.</w:t>
      </w:r>
      <w:r w:rsidRPr="007831C0">
        <w:rPr>
          <w:rFonts w:asciiTheme="majorHAnsi" w:hAnsiTheme="majorHAnsi"/>
          <w:b/>
          <w:sz w:val="28"/>
          <w:szCs w:val="28"/>
        </w:rPr>
        <w:t xml:space="preserve"> 3º - </w:t>
      </w:r>
      <w:r w:rsidRPr="007831C0">
        <w:rPr>
          <w:rFonts w:asciiTheme="majorHAnsi" w:hAnsiTheme="majorHAnsi"/>
          <w:sz w:val="28"/>
          <w:szCs w:val="28"/>
        </w:rPr>
        <w:t>Para atender as necessidades de implementação desta Lei Municipal, fica criado o elemento de despesa 33 90 46 00 – Auxilio-alimentação.</w:t>
      </w:r>
    </w:p>
    <w:p w:rsidR="00861D3F" w:rsidRPr="007831C0" w:rsidRDefault="00861D3F" w:rsidP="00861D3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Art. </w:t>
      </w:r>
      <w:r>
        <w:rPr>
          <w:rFonts w:asciiTheme="majorHAnsi" w:hAnsiTheme="majorHAnsi"/>
          <w:b/>
          <w:sz w:val="28"/>
          <w:szCs w:val="28"/>
        </w:rPr>
        <w:t>4</w:t>
      </w:r>
      <w:r w:rsidRPr="007831C0">
        <w:rPr>
          <w:rFonts w:asciiTheme="majorHAnsi" w:hAnsiTheme="majorHAnsi"/>
          <w:b/>
          <w:sz w:val="28"/>
          <w:szCs w:val="28"/>
        </w:rPr>
        <w:t>º</w:t>
      </w:r>
      <w:r w:rsidRPr="007831C0">
        <w:rPr>
          <w:rFonts w:asciiTheme="majorHAnsi" w:hAnsiTheme="majorHAnsi"/>
          <w:sz w:val="28"/>
          <w:szCs w:val="28"/>
        </w:rPr>
        <w:t xml:space="preserve"> - </w:t>
      </w:r>
      <w:r w:rsidRPr="007831C0">
        <w:rPr>
          <w:rFonts w:asciiTheme="majorHAnsi" w:eastAsia="Arial Unicode MS" w:hAnsiTheme="majorHAnsi" w:cs="Arial"/>
          <w:sz w:val="28"/>
          <w:szCs w:val="28"/>
        </w:rPr>
        <w:t>Esta Resolução entrará em vigor na data de sua pub</w:t>
      </w:r>
      <w:r>
        <w:rPr>
          <w:rFonts w:asciiTheme="majorHAnsi" w:eastAsia="Arial Unicode MS" w:hAnsiTheme="majorHAnsi" w:cs="Arial"/>
          <w:sz w:val="28"/>
          <w:szCs w:val="28"/>
        </w:rPr>
        <w:t>licação, vigorando seus efeitos</w:t>
      </w:r>
      <w:r w:rsidRPr="007831C0">
        <w:rPr>
          <w:rFonts w:asciiTheme="majorHAnsi" w:eastAsia="Arial Unicode MS" w:hAnsiTheme="majorHAnsi" w:cs="Arial"/>
          <w:sz w:val="28"/>
          <w:szCs w:val="28"/>
        </w:rPr>
        <w:t xml:space="preserve"> a 1º de </w:t>
      </w:r>
      <w:r w:rsidR="0014217F">
        <w:rPr>
          <w:rFonts w:asciiTheme="majorHAnsi" w:eastAsia="Arial Unicode MS" w:hAnsiTheme="majorHAnsi" w:cs="Arial"/>
          <w:sz w:val="28"/>
          <w:szCs w:val="28"/>
        </w:rPr>
        <w:t>Março</w:t>
      </w:r>
      <w:r w:rsidRPr="007831C0">
        <w:rPr>
          <w:rFonts w:asciiTheme="majorHAnsi" w:eastAsia="Arial Unicode MS" w:hAnsiTheme="majorHAnsi" w:cs="Arial"/>
          <w:sz w:val="28"/>
          <w:szCs w:val="28"/>
        </w:rPr>
        <w:t xml:space="preserve"> de 20</w:t>
      </w:r>
      <w:r w:rsidR="00114B57">
        <w:rPr>
          <w:rFonts w:asciiTheme="majorHAnsi" w:eastAsia="Arial Unicode MS" w:hAnsiTheme="majorHAnsi" w:cs="Arial"/>
          <w:sz w:val="28"/>
          <w:szCs w:val="28"/>
        </w:rPr>
        <w:t>20</w:t>
      </w:r>
      <w:r w:rsidRPr="007831C0">
        <w:rPr>
          <w:rFonts w:asciiTheme="majorHAnsi" w:eastAsia="Arial Unicode MS" w:hAnsiTheme="majorHAnsi" w:cs="Arial"/>
          <w:sz w:val="28"/>
          <w:szCs w:val="28"/>
        </w:rPr>
        <w:t>.</w:t>
      </w:r>
    </w:p>
    <w:p w:rsidR="00861D3F" w:rsidRPr="007831C0" w:rsidRDefault="00861D3F" w:rsidP="00861D3F">
      <w:pPr>
        <w:jc w:val="both"/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Art. </w:t>
      </w:r>
      <w:r>
        <w:rPr>
          <w:rFonts w:asciiTheme="majorHAnsi" w:hAnsiTheme="majorHAnsi"/>
          <w:b/>
          <w:sz w:val="28"/>
          <w:szCs w:val="28"/>
        </w:rPr>
        <w:t>5</w:t>
      </w:r>
      <w:r w:rsidRPr="007831C0">
        <w:rPr>
          <w:rFonts w:asciiTheme="majorHAnsi" w:hAnsiTheme="majorHAnsi"/>
          <w:b/>
          <w:sz w:val="28"/>
          <w:szCs w:val="28"/>
        </w:rPr>
        <w:t>º</w:t>
      </w:r>
      <w:r w:rsidRPr="007831C0">
        <w:rPr>
          <w:rFonts w:asciiTheme="majorHAnsi" w:hAnsiTheme="majorHAnsi"/>
          <w:sz w:val="28"/>
          <w:szCs w:val="28"/>
        </w:rPr>
        <w:t xml:space="preserve"> - Revogam-se as disposições em contrário em especial a Resolução nº 0</w:t>
      </w:r>
      <w:r w:rsidR="00114B57">
        <w:rPr>
          <w:rFonts w:asciiTheme="majorHAnsi" w:hAnsiTheme="majorHAnsi"/>
          <w:sz w:val="28"/>
          <w:szCs w:val="28"/>
        </w:rPr>
        <w:t>02</w:t>
      </w:r>
      <w:r w:rsidRPr="007831C0">
        <w:rPr>
          <w:rFonts w:asciiTheme="majorHAnsi" w:hAnsiTheme="majorHAnsi"/>
          <w:sz w:val="28"/>
          <w:szCs w:val="28"/>
        </w:rPr>
        <w:t>/201</w:t>
      </w:r>
      <w:r w:rsidR="00114B57">
        <w:rPr>
          <w:rFonts w:asciiTheme="majorHAnsi" w:hAnsiTheme="majorHAnsi"/>
          <w:sz w:val="28"/>
          <w:szCs w:val="28"/>
        </w:rPr>
        <w:t>8</w:t>
      </w:r>
      <w:r w:rsidRPr="007831C0">
        <w:rPr>
          <w:rFonts w:asciiTheme="majorHAnsi" w:hAnsiTheme="majorHAnsi"/>
          <w:sz w:val="28"/>
          <w:szCs w:val="28"/>
        </w:rPr>
        <w:t>.</w:t>
      </w:r>
    </w:p>
    <w:p w:rsidR="00861D3F" w:rsidRPr="007831C0" w:rsidRDefault="00861D3F" w:rsidP="00861D3F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 xml:space="preserve">São Felipe D’Oeste-RO; </w:t>
      </w:r>
      <w:r w:rsidR="00114B57">
        <w:rPr>
          <w:rFonts w:asciiTheme="majorHAnsi" w:hAnsiTheme="majorHAnsi"/>
          <w:sz w:val="28"/>
          <w:szCs w:val="28"/>
        </w:rPr>
        <w:t>0</w:t>
      </w:r>
      <w:r w:rsidR="0014217F">
        <w:rPr>
          <w:rFonts w:asciiTheme="majorHAnsi" w:hAnsiTheme="majorHAnsi"/>
          <w:sz w:val="28"/>
          <w:szCs w:val="28"/>
        </w:rPr>
        <w:t>3</w:t>
      </w:r>
      <w:r w:rsidRPr="007831C0">
        <w:rPr>
          <w:rFonts w:asciiTheme="majorHAnsi" w:hAnsiTheme="majorHAnsi"/>
          <w:sz w:val="28"/>
          <w:szCs w:val="28"/>
        </w:rPr>
        <w:t xml:space="preserve"> de </w:t>
      </w:r>
      <w:r w:rsidR="0014217F">
        <w:rPr>
          <w:rFonts w:asciiTheme="majorHAnsi" w:hAnsiTheme="majorHAnsi"/>
          <w:sz w:val="28"/>
          <w:szCs w:val="28"/>
        </w:rPr>
        <w:t>Março</w:t>
      </w:r>
      <w:r w:rsidRPr="007831C0">
        <w:rPr>
          <w:rFonts w:asciiTheme="majorHAnsi" w:hAnsiTheme="majorHAnsi"/>
          <w:sz w:val="28"/>
          <w:szCs w:val="28"/>
        </w:rPr>
        <w:t xml:space="preserve"> de 20</w:t>
      </w:r>
      <w:r w:rsidR="0014217F">
        <w:rPr>
          <w:rFonts w:asciiTheme="majorHAnsi" w:hAnsiTheme="majorHAnsi"/>
          <w:sz w:val="28"/>
          <w:szCs w:val="28"/>
        </w:rPr>
        <w:t>20</w:t>
      </w:r>
      <w:r w:rsidRPr="007831C0">
        <w:rPr>
          <w:rFonts w:asciiTheme="majorHAnsi" w:hAnsiTheme="majorHAnsi"/>
          <w:sz w:val="28"/>
          <w:szCs w:val="28"/>
        </w:rPr>
        <w:t>.</w:t>
      </w: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sz w:val="28"/>
          <w:szCs w:val="28"/>
        </w:rPr>
      </w:pPr>
    </w:p>
    <w:p w:rsidR="00861D3F" w:rsidRDefault="00861D3F" w:rsidP="00861D3F">
      <w:pPr>
        <w:jc w:val="center"/>
        <w:rPr>
          <w:rFonts w:ascii="Arial" w:hAnsi="Arial" w:cs="Arial"/>
        </w:rPr>
      </w:pPr>
    </w:p>
    <w:p w:rsidR="00861D3F" w:rsidRPr="00682635" w:rsidRDefault="00114B57" w:rsidP="00861D3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PAULO HENRIQUE FERRARI</w:t>
      </w:r>
    </w:p>
    <w:p w:rsidR="00861D3F" w:rsidRDefault="00861D3F" w:rsidP="00861D3F">
      <w:pPr>
        <w:jc w:val="center"/>
        <w:rPr>
          <w:rFonts w:ascii="Arial" w:hAnsi="Arial" w:cs="Arial"/>
        </w:rPr>
      </w:pPr>
      <w:r w:rsidRPr="00682635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CMSF</w:t>
      </w:r>
    </w:p>
    <w:p w:rsidR="00114B57" w:rsidRDefault="00114B57" w:rsidP="00114B57">
      <w:pPr>
        <w:rPr>
          <w:rFonts w:ascii="Arial" w:hAnsi="Arial" w:cs="Arial"/>
        </w:rPr>
      </w:pPr>
    </w:p>
    <w:p w:rsidR="00861D3F" w:rsidRDefault="00861D3F" w:rsidP="00861D3F">
      <w:pPr>
        <w:jc w:val="center"/>
        <w:rPr>
          <w:rFonts w:ascii="Arial" w:hAnsi="Arial" w:cs="Arial"/>
        </w:rPr>
      </w:pPr>
    </w:p>
    <w:p w:rsidR="00861D3F" w:rsidRDefault="00C24852" w:rsidP="00861D3F">
      <w:pPr>
        <w:jc w:val="center"/>
        <w:rPr>
          <w:rFonts w:ascii="Arial" w:hAnsi="Arial" w:cs="Arial"/>
        </w:rPr>
      </w:pPr>
      <w:bookmarkStart w:id="0" w:name="_GoBack"/>
      <w:bookmarkEnd w:id="0"/>
      <w:r w:rsidRPr="00C2485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575310</wp:posOffset>
                </wp:positionV>
                <wp:extent cx="1933575" cy="1404620"/>
                <wp:effectExtent l="0" t="0" r="28575" b="101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852" w:rsidRDefault="00C24852">
                            <w:r>
                              <w:t>Aprovada em 10/03/2020</w:t>
                            </w:r>
                          </w:p>
                          <w:p w:rsidR="00C24852" w:rsidRDefault="00C24852">
                            <w:r>
                              <w:t>Publicada em 11/03/2020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.05pt;margin-top:45.3pt;width:152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">
                <v:textbox style="mso-fit-shape-to-text:t">
                  <w:txbxContent>
                    <w:p w:rsidR="00C24852" w:rsidRDefault="00C24852">
                      <w:r>
                        <w:t>Aprovada em 10/03/2020</w:t>
                      </w:r>
                    </w:p>
                    <w:p w:rsidR="00C24852" w:rsidRDefault="00C24852">
                      <w:r>
                        <w:t>Publicada em 11/03/2020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61D3F" w:rsidSect="000E28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97A" w:rsidRDefault="009B797A" w:rsidP="0014217F">
      <w:r>
        <w:separator/>
      </w:r>
    </w:p>
  </w:endnote>
  <w:endnote w:type="continuationSeparator" w:id="0">
    <w:p w:rsidR="009B797A" w:rsidRDefault="009B797A" w:rsidP="001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97A" w:rsidRDefault="009B797A" w:rsidP="0014217F">
      <w:r>
        <w:separator/>
      </w:r>
    </w:p>
  </w:footnote>
  <w:footnote w:type="continuationSeparator" w:id="0">
    <w:p w:rsidR="009B797A" w:rsidRDefault="009B797A" w:rsidP="001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891785"/>
      <w:docPartObj>
        <w:docPartGallery w:val="Page Numbers (Top of Page)"/>
        <w:docPartUnique/>
      </w:docPartObj>
    </w:sdtPr>
    <w:sdtEndPr/>
    <w:sdtContent>
      <w:p w:rsidR="0014217F" w:rsidRDefault="0014217F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852">
          <w:rPr>
            <w:noProof/>
          </w:rPr>
          <w:t>1</w:t>
        </w:r>
        <w:r>
          <w:fldChar w:fldCharType="end"/>
        </w:r>
      </w:p>
    </w:sdtContent>
  </w:sdt>
  <w:p w:rsidR="0014217F" w:rsidRDefault="001421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49E6"/>
    <w:multiLevelType w:val="hybridMultilevel"/>
    <w:tmpl w:val="557AB6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FE"/>
    <w:rsid w:val="000E28C8"/>
    <w:rsid w:val="00114B57"/>
    <w:rsid w:val="0014217F"/>
    <w:rsid w:val="00196A7E"/>
    <w:rsid w:val="002B33A5"/>
    <w:rsid w:val="003B475E"/>
    <w:rsid w:val="003D36D1"/>
    <w:rsid w:val="004503E7"/>
    <w:rsid w:val="00741092"/>
    <w:rsid w:val="007C70A2"/>
    <w:rsid w:val="00800F7A"/>
    <w:rsid w:val="0081257D"/>
    <w:rsid w:val="00861D3F"/>
    <w:rsid w:val="009B797A"/>
    <w:rsid w:val="00A15D54"/>
    <w:rsid w:val="00B73064"/>
    <w:rsid w:val="00B82716"/>
    <w:rsid w:val="00C24852"/>
    <w:rsid w:val="00D12B92"/>
    <w:rsid w:val="00D3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EED8E-8FF3-4FCB-8000-13BFD1E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5D54"/>
    <w:rPr>
      <w:strike w:val="0"/>
      <w:dstrike w:val="0"/>
      <w:color w:val="233E70"/>
      <w:u w:val="none"/>
      <w:effect w:val="none"/>
    </w:rPr>
  </w:style>
  <w:style w:type="paragraph" w:styleId="NormalWeb">
    <w:name w:val="Normal (Web)"/>
    <w:basedOn w:val="Normal"/>
    <w:rsid w:val="00861D3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1D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D3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3D36D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36D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Dispõe sobre autorização para concessão de auxilio alimentação e dá outras providencias.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059/2017</vt:lpstr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059/2017</dc:title>
  <dc:subject>26 de Abril de 2017</dc:subject>
  <dc:creator>CAMARA</dc:creator>
  <cp:keywords/>
  <dc:description/>
  <cp:lastModifiedBy>Câmara Municipal</cp:lastModifiedBy>
  <cp:revision>13</cp:revision>
  <cp:lastPrinted>2020-03-10T14:51:00Z</cp:lastPrinted>
  <dcterms:created xsi:type="dcterms:W3CDTF">2017-02-01T13:06:00Z</dcterms:created>
  <dcterms:modified xsi:type="dcterms:W3CDTF">2020-03-10T14:52:00Z</dcterms:modified>
</cp:coreProperties>
</file>