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nº 04/2022 da Câmara Municipal de São Felipe D’Oeste.</w:t>
      </w: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de São Felipe D’Oeste, resolve, por meio deste Portaria:</w:t>
      </w: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1º. Nomear como ouvidora na Câmara Municipal a Sra. Keitiane Neiman Mota Leite, inscrita no CPF nº 019.247.902-46.</w:t>
      </w:r>
    </w:p>
    <w:p>
      <w:pPr>
        <w:spacing w:line="48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Compete à Ouvidoria Câmara Municipal de São Felipe D’O: </w:t>
      </w:r>
    </w:p>
    <w:p>
      <w:pPr>
        <w:pStyle w:val="10"/>
        <w:numPr>
          <w:ilvl w:val="0"/>
          <w:numId w:val="1"/>
        </w:numPr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Receber denúncias, reclamações e representações sobre atos considerados arbitrários, desonestos, indecorosos, ilegais, irregulares ou que violem os direitos individuais ou coletivos, praticados por servidores civis da Câmara Municipal; </w:t>
      </w:r>
    </w:p>
    <w:p>
      <w:pPr>
        <w:pStyle w:val="10"/>
        <w:numPr>
          <w:ilvl w:val="0"/>
          <w:numId w:val="1"/>
        </w:numPr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Receber sugestões de aprimoramento, críticas, elogios e pedidos de informação sobre as atividades da Câmara Municipal; </w:t>
      </w:r>
    </w:p>
    <w:p>
      <w:pPr>
        <w:pStyle w:val="10"/>
        <w:numPr>
          <w:ilvl w:val="0"/>
          <w:numId w:val="1"/>
        </w:numPr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Diligenciar junto às unidades competentes, para que prestem informações e esclarecimentos a respeito das comunicações mencionadas no inciso anterior; </w:t>
      </w:r>
    </w:p>
    <w:p>
      <w:pPr>
        <w:pStyle w:val="10"/>
        <w:numPr>
          <w:ilvl w:val="0"/>
          <w:numId w:val="1"/>
        </w:numPr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o cidadão informado a respeito das averiguações e providências adotadas pelas unidades administrativas, excepcionados os casos em que necessário for o sigilo, garantindo o retorno dessas providências a partir de sua intervenção e dos resultados alcançados;</w:t>
      </w:r>
    </w:p>
    <w:p>
      <w:pPr>
        <w:pStyle w:val="10"/>
        <w:numPr>
          <w:ilvl w:val="0"/>
          <w:numId w:val="1"/>
        </w:numPr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Organizar e manter atualizado arquivo da documentação relativa às denúncias, reclamações e sugestões recebidas; </w:t>
      </w:r>
    </w:p>
    <w:p>
      <w:pPr>
        <w:pStyle w:val="10"/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1º. A Ouvidoria manterá sigilo sobre denúncias e reclamações que receber, bem como sobre sua fonte, assegurando a proteção dos denunciantes, quando requerer o caso ou assim for solicitado.</w:t>
      </w:r>
    </w:p>
    <w:p>
      <w:pPr>
        <w:pStyle w:val="10"/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§ 2º. A Ouvidoria manterá serviço de e-mail e telefone, destinados a receber as denúncias e reclamações, garantindo o sigilo da fonte de informação.</w:t>
      </w:r>
    </w:p>
    <w:p>
      <w:pPr>
        <w:pStyle w:val="10"/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 2º. Esta Portaria entra em vigor na data de sua publicação, revogando-se as disposições em contrário. </w:t>
      </w:r>
    </w:p>
    <w:p>
      <w:pPr>
        <w:pStyle w:val="10"/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</w:p>
    <w:p>
      <w:pPr>
        <w:pStyle w:val="10"/>
        <w:spacing w:line="480" w:lineRule="auto"/>
        <w:ind w:left="0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Publique, Registre-se e Cumpra-se.</w:t>
      </w:r>
    </w:p>
    <w:p>
      <w:pPr>
        <w:spacing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Felipe D’Oeste, 13 de abril de 2022.</w:t>
      </w:r>
    </w:p>
    <w:p>
      <w:pPr>
        <w:pStyle w:val="10"/>
        <w:spacing w:line="480" w:lineRule="auto"/>
        <w:ind w:left="0"/>
        <w:rPr>
          <w:rFonts w:ascii="Arial" w:hAnsi="Arial" w:cs="Arial"/>
          <w:b/>
          <w:sz w:val="24"/>
          <w:szCs w:val="24"/>
        </w:rPr>
      </w:pPr>
    </w:p>
    <w:p>
      <w:pPr>
        <w:pStyle w:val="10"/>
        <w:spacing w:line="48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Edmar Inácio Rosa</w:t>
      </w:r>
    </w:p>
    <w:p>
      <w:pPr>
        <w:pStyle w:val="10"/>
        <w:spacing w:line="48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2"/>
      </w:rPr>
    </w:pPr>
    <w:r>
      <w:rPr>
        <w:sz w:val="22"/>
      </w:rPr>
      <w:drawing>
        <wp:inline distT="0" distB="0" distL="0" distR="0">
          <wp:extent cx="586105" cy="581025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12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sz w:val="22"/>
      </w:rPr>
    </w:pPr>
    <w:r>
      <w:rPr>
        <w:sz w:val="22"/>
      </w:rPr>
      <w:t>ESTADO DE RONDÔNIA</w:t>
    </w:r>
  </w:p>
  <w:p>
    <w:pPr>
      <w:pBdr>
        <w:bottom w:val="single" w:color="auto" w:sz="12" w:space="1"/>
      </w:pBdr>
      <w:jc w:val="center"/>
      <w:rPr>
        <w:rFonts w:ascii="Century" w:hAnsi="Century"/>
        <w:bCs/>
      </w:rPr>
    </w:pPr>
    <w:r>
      <w:rPr>
        <w:rFonts w:ascii="Century" w:hAnsi="Century"/>
        <w:b/>
        <w:bCs/>
      </w:rPr>
      <w:t>CAMARA MUNICIPAL DE SÃO FELIPE D OESTE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270D6"/>
    <w:multiLevelType w:val="multilevel"/>
    <w:tmpl w:val="7E4270D6"/>
    <w:lvl w:ilvl="0" w:tentative="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781" w:hanging="360"/>
      </w:pPr>
    </w:lvl>
    <w:lvl w:ilvl="2" w:tentative="0">
      <w:start w:val="1"/>
      <w:numFmt w:val="lowerRoman"/>
      <w:lvlText w:val="%3."/>
      <w:lvlJc w:val="right"/>
      <w:pPr>
        <w:ind w:left="3501" w:hanging="180"/>
      </w:pPr>
    </w:lvl>
    <w:lvl w:ilvl="3" w:tentative="0">
      <w:start w:val="1"/>
      <w:numFmt w:val="decimal"/>
      <w:lvlText w:val="%4."/>
      <w:lvlJc w:val="left"/>
      <w:pPr>
        <w:ind w:left="4221" w:hanging="360"/>
      </w:pPr>
    </w:lvl>
    <w:lvl w:ilvl="4" w:tentative="0">
      <w:start w:val="1"/>
      <w:numFmt w:val="lowerLetter"/>
      <w:lvlText w:val="%5."/>
      <w:lvlJc w:val="left"/>
      <w:pPr>
        <w:ind w:left="4941" w:hanging="360"/>
      </w:pPr>
    </w:lvl>
    <w:lvl w:ilvl="5" w:tentative="0">
      <w:start w:val="1"/>
      <w:numFmt w:val="lowerRoman"/>
      <w:lvlText w:val="%6."/>
      <w:lvlJc w:val="right"/>
      <w:pPr>
        <w:ind w:left="5661" w:hanging="180"/>
      </w:pPr>
    </w:lvl>
    <w:lvl w:ilvl="6" w:tentative="0">
      <w:start w:val="1"/>
      <w:numFmt w:val="decimal"/>
      <w:lvlText w:val="%7."/>
      <w:lvlJc w:val="left"/>
      <w:pPr>
        <w:ind w:left="6381" w:hanging="360"/>
      </w:pPr>
    </w:lvl>
    <w:lvl w:ilvl="7" w:tentative="0">
      <w:start w:val="1"/>
      <w:numFmt w:val="lowerLetter"/>
      <w:lvlText w:val="%8."/>
      <w:lvlJc w:val="left"/>
      <w:pPr>
        <w:ind w:left="7101" w:hanging="360"/>
      </w:pPr>
    </w:lvl>
    <w:lvl w:ilvl="8" w:tentative="0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3D"/>
    <w:rsid w:val="00007F77"/>
    <w:rsid w:val="00276512"/>
    <w:rsid w:val="003D4E54"/>
    <w:rsid w:val="006D67CD"/>
    <w:rsid w:val="00B01A9F"/>
    <w:rsid w:val="00D15B2F"/>
    <w:rsid w:val="00E17F76"/>
    <w:rsid w:val="00EB493D"/>
    <w:rsid w:val="141537F4"/>
    <w:rsid w:val="2B7E34FB"/>
    <w:rsid w:val="4F7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9"/>
    <w:qFormat/>
    <w:uiPriority w:val="0"/>
    <w:pPr>
      <w:spacing w:after="0" w:line="240" w:lineRule="auto"/>
      <w:jc w:val="center"/>
    </w:pPr>
    <w:rPr>
      <w:rFonts w:ascii="Century" w:hAnsi="Century" w:eastAsia="Times New Roman" w:cs="Times New Roman"/>
      <w:b/>
      <w:bCs/>
      <w:sz w:val="24"/>
      <w:szCs w:val="24"/>
      <w:lang w:eastAsia="pt-BR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Cabeçalho Char"/>
    <w:basedOn w:val="2"/>
    <w:link w:val="5"/>
    <w:uiPriority w:val="99"/>
  </w:style>
  <w:style w:type="character" w:customStyle="1" w:styleId="8">
    <w:name w:val="Rodapé Char"/>
    <w:basedOn w:val="2"/>
    <w:link w:val="6"/>
    <w:qFormat/>
    <w:uiPriority w:val="99"/>
  </w:style>
  <w:style w:type="character" w:customStyle="1" w:styleId="9">
    <w:name w:val="Título Char"/>
    <w:basedOn w:val="2"/>
    <w:link w:val="4"/>
    <w:uiPriority w:val="0"/>
    <w:rPr>
      <w:rFonts w:ascii="Century" w:hAnsi="Century" w:eastAsia="Times New Roman" w:cs="Times New Roman"/>
      <w:b/>
      <w:bCs/>
      <w:sz w:val="24"/>
      <w:szCs w:val="24"/>
      <w:lang w:eastAsia="pt-B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1516</Characters>
  <Lines>12</Lines>
  <Paragraphs>3</Paragraphs>
  <TotalTime>28</TotalTime>
  <ScaleCrop>false</ScaleCrop>
  <LinksUpToDate>false</LinksUpToDate>
  <CharactersWithSpaces>1793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2022-06-13T14:16:00Z</dcterms:created>
  <dc:creator>KEITYANE</dc:creator>
  <cp:lastModifiedBy>Particular</cp:lastModifiedBy>
  <cp:lastPrinted>2022-06-13T23:46:12Z</cp:lastPrinted>
  <dcterms:modified xsi:type="dcterms:W3CDTF">2022-06-13T23:49:19Z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8A21FEE406F6486C8708C95D4E31BEFE</vt:lpwstr>
  </property>
</Properties>
</file>