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461475" w:rsidRDefault="006212B9" w:rsidP="00E444CD">
      <w:pPr>
        <w:jc w:val="both"/>
        <w:rPr>
          <w:rStyle w:val="Forte"/>
          <w:rFonts w:asciiTheme="minorHAnsi" w:hAnsiTheme="minorHAnsi"/>
          <w:b w:val="0"/>
          <w:sz w:val="22"/>
          <w:szCs w:val="22"/>
        </w:rPr>
      </w:pPr>
    </w:p>
    <w:p w:rsidR="00F64BD3" w:rsidRDefault="00BF5D58" w:rsidP="00E444CD">
      <w:pPr>
        <w:pStyle w:val="Corpodetexto"/>
        <w:rPr>
          <w:rFonts w:asciiTheme="minorHAnsi" w:hAnsiTheme="minorHAnsi"/>
          <w:sz w:val="22"/>
          <w:szCs w:val="22"/>
        </w:rPr>
      </w:pPr>
      <w:r w:rsidRPr="00461475">
        <w:rPr>
          <w:rStyle w:val="Forte"/>
          <w:rFonts w:asciiTheme="minorHAnsi" w:hAnsiTheme="minorHAnsi"/>
          <w:sz w:val="22"/>
          <w:szCs w:val="22"/>
        </w:rPr>
        <w:t xml:space="preserve">Lei </w:t>
      </w:r>
      <w:r w:rsidR="001A081A" w:rsidRPr="00461475">
        <w:rPr>
          <w:rStyle w:val="Forte"/>
          <w:rFonts w:asciiTheme="minorHAnsi" w:hAnsiTheme="minorHAnsi"/>
          <w:sz w:val="22"/>
          <w:szCs w:val="22"/>
        </w:rPr>
        <w:t xml:space="preserve">Municipal </w:t>
      </w:r>
      <w:r w:rsidRPr="00461475">
        <w:rPr>
          <w:rStyle w:val="Forte"/>
          <w:rFonts w:asciiTheme="minorHAnsi" w:hAnsiTheme="minorHAnsi"/>
          <w:sz w:val="22"/>
          <w:szCs w:val="22"/>
        </w:rPr>
        <w:t xml:space="preserve">n.º </w:t>
      </w:r>
      <w:r w:rsidR="002410DA" w:rsidRPr="00461475">
        <w:rPr>
          <w:rStyle w:val="Forte"/>
          <w:rFonts w:asciiTheme="minorHAnsi" w:hAnsiTheme="minorHAnsi"/>
          <w:sz w:val="22"/>
          <w:szCs w:val="22"/>
        </w:rPr>
        <w:t>7</w:t>
      </w:r>
      <w:r w:rsidR="001166EB" w:rsidRPr="00461475">
        <w:rPr>
          <w:rStyle w:val="Forte"/>
          <w:rFonts w:asciiTheme="minorHAnsi" w:hAnsiTheme="minorHAnsi"/>
          <w:sz w:val="22"/>
          <w:szCs w:val="22"/>
        </w:rPr>
        <w:t>7</w:t>
      </w:r>
      <w:r w:rsidR="00C839F1">
        <w:rPr>
          <w:rStyle w:val="Forte"/>
          <w:rFonts w:asciiTheme="minorHAnsi" w:hAnsiTheme="minorHAnsi"/>
          <w:sz w:val="22"/>
          <w:szCs w:val="22"/>
        </w:rPr>
        <w:t>2</w:t>
      </w:r>
      <w:r w:rsidRPr="00461475">
        <w:rPr>
          <w:rStyle w:val="Forte"/>
          <w:rFonts w:asciiTheme="minorHAnsi" w:hAnsiTheme="minorHAnsi"/>
          <w:sz w:val="22"/>
          <w:szCs w:val="22"/>
        </w:rPr>
        <w:t>/201</w:t>
      </w:r>
      <w:r w:rsidR="00D750B9" w:rsidRPr="00461475">
        <w:rPr>
          <w:rStyle w:val="Forte"/>
          <w:rFonts w:asciiTheme="minorHAnsi" w:hAnsiTheme="minorHAnsi"/>
          <w:sz w:val="22"/>
          <w:szCs w:val="22"/>
        </w:rPr>
        <w:t>9</w:t>
      </w:r>
      <w:r w:rsidR="00F221E7" w:rsidRPr="00461475">
        <w:rPr>
          <w:rStyle w:val="Forte"/>
          <w:rFonts w:asciiTheme="minorHAnsi" w:hAnsiTheme="minorHAnsi"/>
          <w:sz w:val="22"/>
          <w:szCs w:val="22"/>
        </w:rPr>
        <w:t xml:space="preserve"> </w:t>
      </w:r>
      <w:r w:rsidR="00F221E7" w:rsidRPr="00461475">
        <w:rPr>
          <w:rStyle w:val="Forte"/>
          <w:rFonts w:asciiTheme="minorHAnsi" w:hAnsiTheme="minorHAnsi"/>
          <w:b w:val="0"/>
          <w:sz w:val="22"/>
          <w:szCs w:val="22"/>
        </w:rPr>
        <w:t>d</w:t>
      </w:r>
      <w:r w:rsidRPr="00461475">
        <w:rPr>
          <w:rStyle w:val="Forte"/>
          <w:rFonts w:asciiTheme="minorHAnsi" w:hAnsiTheme="minorHAnsi"/>
          <w:b w:val="0"/>
          <w:sz w:val="22"/>
          <w:szCs w:val="22"/>
        </w:rPr>
        <w:t xml:space="preserve">e </w:t>
      </w:r>
      <w:r w:rsidR="00C839F1">
        <w:rPr>
          <w:rStyle w:val="Forte"/>
          <w:rFonts w:asciiTheme="minorHAnsi" w:hAnsiTheme="minorHAnsi"/>
          <w:b w:val="0"/>
          <w:sz w:val="22"/>
          <w:szCs w:val="22"/>
        </w:rPr>
        <w:t>1</w:t>
      </w:r>
      <w:r w:rsidR="00682606">
        <w:rPr>
          <w:rStyle w:val="Forte"/>
          <w:rFonts w:asciiTheme="minorHAnsi" w:hAnsiTheme="minorHAnsi"/>
          <w:b w:val="0"/>
          <w:sz w:val="22"/>
          <w:szCs w:val="22"/>
        </w:rPr>
        <w:t>2</w:t>
      </w:r>
      <w:bookmarkStart w:id="0" w:name="_GoBack"/>
      <w:bookmarkEnd w:id="0"/>
      <w:r w:rsidRPr="00461475">
        <w:rPr>
          <w:rFonts w:asciiTheme="minorHAnsi" w:hAnsiTheme="minorHAnsi"/>
          <w:b/>
          <w:sz w:val="22"/>
          <w:szCs w:val="22"/>
        </w:rPr>
        <w:t xml:space="preserve"> </w:t>
      </w:r>
      <w:r w:rsidRPr="00461475">
        <w:rPr>
          <w:rFonts w:asciiTheme="minorHAnsi" w:hAnsiTheme="minorHAnsi"/>
          <w:sz w:val="22"/>
          <w:szCs w:val="22"/>
        </w:rPr>
        <w:t>de</w:t>
      </w:r>
      <w:r w:rsidRPr="00461475">
        <w:rPr>
          <w:rStyle w:val="Forte"/>
          <w:rFonts w:asciiTheme="minorHAnsi" w:hAnsiTheme="minorHAnsi"/>
          <w:sz w:val="22"/>
          <w:szCs w:val="22"/>
        </w:rPr>
        <w:t xml:space="preserve"> </w:t>
      </w:r>
      <w:r w:rsidR="006B52C8" w:rsidRPr="00461475">
        <w:rPr>
          <w:rStyle w:val="Forte"/>
          <w:rFonts w:asciiTheme="minorHAnsi" w:hAnsiTheme="minorHAnsi"/>
          <w:sz w:val="22"/>
          <w:szCs w:val="22"/>
        </w:rPr>
        <w:t>ju</w:t>
      </w:r>
      <w:r w:rsidR="0067313D" w:rsidRPr="00461475">
        <w:rPr>
          <w:rStyle w:val="Forte"/>
          <w:rFonts w:asciiTheme="minorHAnsi" w:hAnsiTheme="minorHAnsi"/>
          <w:sz w:val="22"/>
          <w:szCs w:val="22"/>
        </w:rPr>
        <w:t>l</w:t>
      </w:r>
      <w:r w:rsidR="006B52C8" w:rsidRPr="00461475">
        <w:rPr>
          <w:rStyle w:val="Forte"/>
          <w:rFonts w:asciiTheme="minorHAnsi" w:hAnsiTheme="minorHAnsi"/>
          <w:sz w:val="22"/>
          <w:szCs w:val="22"/>
        </w:rPr>
        <w:t>ho</w:t>
      </w:r>
      <w:r w:rsidR="00455880" w:rsidRPr="00461475">
        <w:rPr>
          <w:rStyle w:val="Forte"/>
          <w:rFonts w:asciiTheme="minorHAnsi" w:hAnsiTheme="minorHAnsi"/>
          <w:sz w:val="22"/>
          <w:szCs w:val="22"/>
        </w:rPr>
        <w:t xml:space="preserve"> </w:t>
      </w:r>
      <w:r w:rsidRPr="00461475">
        <w:rPr>
          <w:rFonts w:asciiTheme="minorHAnsi" w:hAnsiTheme="minorHAnsi"/>
          <w:sz w:val="22"/>
          <w:szCs w:val="22"/>
        </w:rPr>
        <w:t>de 201</w:t>
      </w:r>
      <w:r w:rsidR="00D750B9" w:rsidRPr="00461475">
        <w:rPr>
          <w:rFonts w:asciiTheme="minorHAnsi" w:hAnsiTheme="minorHAnsi"/>
          <w:sz w:val="22"/>
          <w:szCs w:val="22"/>
        </w:rPr>
        <w:t>9</w:t>
      </w:r>
      <w:r w:rsidRPr="00461475">
        <w:rPr>
          <w:rFonts w:asciiTheme="minorHAnsi" w:hAnsiTheme="minorHAnsi"/>
          <w:sz w:val="22"/>
          <w:szCs w:val="22"/>
        </w:rPr>
        <w:t>.</w:t>
      </w:r>
    </w:p>
    <w:p w:rsidR="00CD5850" w:rsidRDefault="00CD5850" w:rsidP="00E444CD">
      <w:pPr>
        <w:pStyle w:val="Corpodetexto"/>
        <w:rPr>
          <w:rFonts w:asciiTheme="minorHAnsi" w:hAnsiTheme="minorHAnsi"/>
          <w:sz w:val="22"/>
          <w:szCs w:val="22"/>
        </w:rPr>
      </w:pPr>
    </w:p>
    <w:p w:rsidR="00CD5850" w:rsidRPr="00461475" w:rsidRDefault="00CD5850" w:rsidP="00E444CD">
      <w:pPr>
        <w:pStyle w:val="Corpodetexto"/>
        <w:rPr>
          <w:rFonts w:asciiTheme="minorHAnsi" w:hAnsiTheme="minorHAnsi"/>
          <w:sz w:val="22"/>
          <w:szCs w:val="22"/>
        </w:rPr>
      </w:pPr>
    </w:p>
    <w:p w:rsidR="00C839F1" w:rsidRDefault="00C839F1" w:rsidP="00E444CD">
      <w:pPr>
        <w:pStyle w:val="NormalWeb"/>
        <w:ind w:left="3402"/>
        <w:jc w:val="both"/>
        <w:rPr>
          <w:rFonts w:asciiTheme="minorHAnsi" w:hAnsiTheme="minorHAnsi" w:cs="Arial"/>
          <w:sz w:val="22"/>
          <w:szCs w:val="22"/>
        </w:rPr>
      </w:pPr>
      <w:bookmarkStart w:id="1" w:name="_Hlk501083276"/>
      <w:bookmarkStart w:id="2" w:name="_Hlk505850861"/>
      <w:r w:rsidRPr="00067CD5">
        <w:rPr>
          <w:rFonts w:asciiTheme="minorHAnsi" w:hAnsiTheme="minorHAnsi" w:cs="Arial"/>
          <w:sz w:val="22"/>
          <w:szCs w:val="22"/>
        </w:rPr>
        <w:t xml:space="preserve">Súmula: “Dispõe sobre as Diretrizes para a elaboração da Lei Orçamentária de 2020 LDO, do Município de São Felipe D´Oeste-RO e dá outras providências. </w:t>
      </w:r>
    </w:p>
    <w:p w:rsidR="00CD5850" w:rsidRDefault="00CD5850" w:rsidP="00E444CD">
      <w:pPr>
        <w:pStyle w:val="NormalWeb"/>
        <w:ind w:left="3402"/>
        <w:jc w:val="both"/>
        <w:rPr>
          <w:rFonts w:ascii="Calibri" w:eastAsia="Arial Unicode MS" w:hAnsi="Calibri"/>
          <w:sz w:val="22"/>
          <w:szCs w:val="22"/>
        </w:rPr>
      </w:pPr>
    </w:p>
    <w:bookmarkEnd w:id="1"/>
    <w:bookmarkEnd w:id="2"/>
    <w:p w:rsidR="000B5D66" w:rsidRPr="00461475" w:rsidRDefault="000B5D66" w:rsidP="00E444CD">
      <w:pPr>
        <w:ind w:firstLine="1416"/>
        <w:jc w:val="both"/>
        <w:rPr>
          <w:rFonts w:asciiTheme="minorHAnsi" w:hAnsiTheme="minorHAnsi" w:cs="Courier New"/>
          <w:iCs/>
          <w:sz w:val="22"/>
          <w:szCs w:val="22"/>
        </w:rPr>
      </w:pPr>
      <w:r w:rsidRPr="00461475">
        <w:rPr>
          <w:rFonts w:asciiTheme="minorHAnsi" w:hAnsiTheme="minorHAnsi" w:cs="Courier New"/>
          <w:iCs/>
          <w:sz w:val="22"/>
          <w:szCs w:val="22"/>
        </w:rPr>
        <w:t>O prefeito municipal de São Felipe d’Oeste, Sr.</w:t>
      </w:r>
      <w:r w:rsidRPr="00461475">
        <w:rPr>
          <w:rFonts w:asciiTheme="minorHAnsi" w:hAnsiTheme="minorHAnsi" w:cs="Courier New"/>
          <w:b/>
          <w:iCs/>
          <w:sz w:val="22"/>
          <w:szCs w:val="22"/>
        </w:rPr>
        <w:t xml:space="preserve"> MARCICRÊNIO DA SILVA FERREIRA</w:t>
      </w:r>
      <w:r w:rsidRPr="00461475">
        <w:rPr>
          <w:rFonts w:asciiTheme="minorHAnsi" w:hAnsiTheme="minorHAnsi" w:cs="Courier New"/>
          <w:iCs/>
          <w:sz w:val="22"/>
          <w:szCs w:val="22"/>
        </w:rPr>
        <w:t>, no uso de suas atribuições legais que lhes são conferidas através da Lei Orgânica</w:t>
      </w:r>
      <w:r w:rsidR="00F07FF0" w:rsidRPr="00461475">
        <w:rPr>
          <w:rFonts w:asciiTheme="minorHAnsi" w:hAnsiTheme="minorHAnsi" w:cs="Courier New"/>
          <w:iCs/>
          <w:sz w:val="22"/>
          <w:szCs w:val="22"/>
        </w:rPr>
        <w:t xml:space="preserve"> FAZ SABER, que</w:t>
      </w:r>
      <w:r w:rsidR="009C580B" w:rsidRPr="00461475">
        <w:rPr>
          <w:rFonts w:asciiTheme="minorHAnsi" w:hAnsiTheme="minorHAnsi" w:cs="Courier New"/>
          <w:iCs/>
          <w:sz w:val="22"/>
          <w:szCs w:val="22"/>
        </w:rPr>
        <w:t xml:space="preserve"> </w:t>
      </w:r>
      <w:r w:rsidR="00F07FF0" w:rsidRPr="00461475">
        <w:rPr>
          <w:rFonts w:asciiTheme="minorHAnsi" w:hAnsiTheme="minorHAnsi" w:cs="Courier New"/>
          <w:iCs/>
          <w:sz w:val="22"/>
          <w:szCs w:val="22"/>
        </w:rPr>
        <w:t xml:space="preserve">a Câmara Municipal aprovou </w:t>
      </w:r>
      <w:r w:rsidR="00C0458D">
        <w:rPr>
          <w:rFonts w:asciiTheme="minorHAnsi" w:hAnsiTheme="minorHAnsi" w:cs="Courier New"/>
          <w:iCs/>
          <w:sz w:val="22"/>
          <w:szCs w:val="22"/>
        </w:rPr>
        <w:t xml:space="preserve">o Veto 001/2019 </w:t>
      </w:r>
      <w:r w:rsidR="00F07FF0" w:rsidRPr="00461475">
        <w:rPr>
          <w:rFonts w:asciiTheme="minorHAnsi" w:hAnsiTheme="minorHAnsi" w:cs="Courier New"/>
          <w:iCs/>
          <w:sz w:val="22"/>
          <w:szCs w:val="22"/>
        </w:rPr>
        <w:t xml:space="preserve">e </w:t>
      </w:r>
      <w:r w:rsidR="00C0458D">
        <w:rPr>
          <w:rFonts w:asciiTheme="minorHAnsi" w:hAnsiTheme="minorHAnsi" w:cs="Courier New"/>
          <w:iCs/>
          <w:sz w:val="22"/>
          <w:szCs w:val="22"/>
        </w:rPr>
        <w:t>o texto originalmente enviado àquela casa de Leis se ma</w:t>
      </w:r>
      <w:r w:rsidR="00B02920">
        <w:rPr>
          <w:rFonts w:asciiTheme="minorHAnsi" w:hAnsiTheme="minorHAnsi" w:cs="Courier New"/>
          <w:iCs/>
          <w:sz w:val="22"/>
          <w:szCs w:val="22"/>
        </w:rPr>
        <w:t>n</w:t>
      </w:r>
      <w:r w:rsidR="00C0458D">
        <w:rPr>
          <w:rFonts w:asciiTheme="minorHAnsi" w:hAnsiTheme="minorHAnsi" w:cs="Courier New"/>
          <w:iCs/>
          <w:sz w:val="22"/>
          <w:szCs w:val="22"/>
        </w:rPr>
        <w:t>teve, assim sendo, fica sancionada</w:t>
      </w:r>
      <w:r w:rsidR="00F07FF0" w:rsidRPr="00461475">
        <w:rPr>
          <w:rFonts w:asciiTheme="minorHAnsi" w:hAnsiTheme="minorHAnsi" w:cs="Courier New"/>
          <w:iCs/>
          <w:sz w:val="22"/>
          <w:szCs w:val="22"/>
        </w:rPr>
        <w:t xml:space="preserve"> a seguinte:</w:t>
      </w:r>
    </w:p>
    <w:p w:rsidR="00461475" w:rsidRDefault="00461475" w:rsidP="00E444CD">
      <w:pPr>
        <w:ind w:firstLine="1416"/>
        <w:jc w:val="both"/>
        <w:rPr>
          <w:rFonts w:ascii="Calibri" w:eastAsia="Arial Unicode MS" w:hAnsi="Calibr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DISPOSIÇÃO PRELIMINAR</w:t>
      </w:r>
    </w:p>
    <w:p w:rsidR="00E444CD" w:rsidRPr="00067CD5" w:rsidRDefault="00E444CD" w:rsidP="00E444CD">
      <w:pPr>
        <w:jc w:val="both"/>
        <w:rPr>
          <w:rFonts w:asciiTheme="minorHAnsi" w:hAnsiTheme="minorHAnsi"/>
          <w:sz w:val="22"/>
          <w:szCs w:val="22"/>
        </w:rPr>
      </w:pPr>
    </w:p>
    <w:p w:rsidR="00E444CD" w:rsidRDefault="00E444CD" w:rsidP="00E444CD">
      <w:pPr>
        <w:ind w:firstLine="708"/>
        <w:jc w:val="both"/>
        <w:rPr>
          <w:rFonts w:asciiTheme="minorHAnsi" w:hAnsiTheme="minorHAnsi"/>
          <w:sz w:val="22"/>
          <w:szCs w:val="22"/>
        </w:rPr>
      </w:pPr>
      <w:r w:rsidRPr="00067CD5">
        <w:rPr>
          <w:rFonts w:asciiTheme="minorHAnsi" w:hAnsiTheme="minorHAnsi"/>
          <w:sz w:val="22"/>
          <w:szCs w:val="22"/>
        </w:rPr>
        <w:t>Art. 1º.   São estabelecidas, em cumprimento ao disposto no art. 165, § 2º, da Constituição Federal e em consonância com o art. 4º, da Lei Complementar  nº 101, de 4 de maio de 2000, as diretrizes orçamentárias para o ano de 2020, da administração pública direta e indireta do Município,  nela  incluída o Poder Legislativo, os fundos, fundações e autarquias, como tais as definidas no inciso III, do art. 2º, da referida Lei Complementar,  compreendendo:</w:t>
      </w:r>
    </w:p>
    <w:p w:rsidR="00E444CD" w:rsidRPr="00067CD5" w:rsidRDefault="00E444CD" w:rsidP="00E444CD">
      <w:pPr>
        <w:ind w:firstLine="708"/>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 - as prioridades e metas da administração pública municipal;</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 - as metas fiscais e os riscos fiscais;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III – a estrutura e organização dos orçamentos;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IV - as diretrizes para a elaboração e execução dos orçamentos do Município e suas alterações;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V - as   disposições   relativas   à   arrecadação e alterações   na   legislação tributária;</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VI - as disposições relativas às despesas com pessoal e encargos sociais;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VII - as disposições gerais.   </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CAPÍTULO I</w:t>
      </w:r>
    </w:p>
    <w:p w:rsidR="00E444CD" w:rsidRPr="00067CD5" w:rsidRDefault="00E444CD" w:rsidP="00E444CD">
      <w:pPr>
        <w:ind w:left="708"/>
        <w:jc w:val="both"/>
        <w:rPr>
          <w:rFonts w:asciiTheme="minorHAnsi" w:hAnsiTheme="minorHAnsi"/>
          <w:sz w:val="22"/>
          <w:szCs w:val="22"/>
        </w:rPr>
      </w:pPr>
      <w:r w:rsidRPr="00067CD5">
        <w:rPr>
          <w:rFonts w:asciiTheme="minorHAnsi" w:hAnsiTheme="minorHAnsi"/>
          <w:sz w:val="22"/>
          <w:szCs w:val="22"/>
        </w:rPr>
        <w:t>DAS PRIORIDADES E METAS DA ADMINISTRAÇÃO PÚBLICA MUNICIPAL E DAS METAS FISCAIS</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2º. As prioridades e metas para o exercício financeiro de 2020 são as especificadas neste artigo e no documento “Anexo de Prioridades e Metas para 2020”, as quais terão precedência na alocação de recursos na Lei Orçamentária de 2020, não se constituindo, todavia, em limite à programação das despesas.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1º. Integra esta Lei também o Anexo de Metas Fiscais, elaborado conforme orientações constantes do manual aprovado pela Portaria STN nº 389/2018, de 14/06/2018;</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2º.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 3º. Terão prioridade sobre as ações de expansão: o pagamento do serviço da dívida, as despesas com pessoal e encargos sociais e a manutenção das atividades; </w:t>
      </w:r>
    </w:p>
    <w:p w:rsidR="00E444CD" w:rsidRDefault="00E444CD" w:rsidP="00E444CD">
      <w:pPr>
        <w:jc w:val="both"/>
        <w:rPr>
          <w:rFonts w:asciiTheme="minorHAnsi" w:hAnsiTheme="minorHAnsi"/>
          <w:sz w:val="22"/>
          <w:szCs w:val="22"/>
        </w:rPr>
      </w:pPr>
      <w:r w:rsidRPr="00067CD5">
        <w:rPr>
          <w:rFonts w:asciiTheme="minorHAnsi" w:hAnsiTheme="minorHAnsi"/>
          <w:sz w:val="22"/>
          <w:szCs w:val="22"/>
        </w:rPr>
        <w:t>§ 4º. O Município aplicará, no mínimo, 25% (vinte e cinco por cento) da receita resultante de impostos, apurado conforme disposto na Lei Orgânica do Município, na manutenção e desenvolvimento do ensino.</w:t>
      </w:r>
    </w:p>
    <w:p w:rsidR="00B02920" w:rsidRDefault="00B02920" w:rsidP="00E444CD">
      <w:pPr>
        <w:jc w:val="both"/>
        <w:rPr>
          <w:rFonts w:asciiTheme="minorHAnsi" w:hAnsiTheme="minorHAnsi"/>
          <w:sz w:val="22"/>
          <w:szCs w:val="22"/>
        </w:rPr>
      </w:pPr>
    </w:p>
    <w:p w:rsidR="00B02920" w:rsidRDefault="00B02920" w:rsidP="00E444CD">
      <w:pPr>
        <w:jc w:val="both"/>
        <w:rPr>
          <w:rFonts w:asciiTheme="minorHAnsi" w:hAnsiTheme="minorHAnsi"/>
          <w:sz w:val="22"/>
          <w:szCs w:val="22"/>
        </w:rPr>
      </w:pPr>
    </w:p>
    <w:p w:rsidR="00B02920" w:rsidRPr="00067CD5" w:rsidRDefault="00B02920"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5º.  O Município deverá aplicar pelo menos 15% (quinze por cento) da receita resultante de impostos, nas   ações e serviços públicos de saúde.</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 6º.  O Município deverá aplicar pelo menos 60% (sessenta por cento) da receita resultante do FUNDEB no pagamento dos profissionais do magistério em efetivo exercício na educação básica da rede </w:t>
      </w:r>
      <w:r w:rsidR="00725ACE" w:rsidRPr="00067CD5">
        <w:rPr>
          <w:rFonts w:asciiTheme="minorHAnsi" w:hAnsiTheme="minorHAnsi"/>
          <w:sz w:val="22"/>
          <w:szCs w:val="22"/>
        </w:rPr>
        <w:t>pública</w:t>
      </w:r>
      <w:r w:rsidRPr="00067CD5">
        <w:rPr>
          <w:rFonts w:asciiTheme="minorHAnsi" w:hAnsiTheme="minorHAnsi"/>
          <w:sz w:val="22"/>
          <w:szCs w:val="22"/>
        </w:rPr>
        <w:t xml:space="preserve"> municipal.</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 7º.  O Município deverá no exercício de 2020 adquirir seus medicamentos utilizando a tabela CMED - CAP da ANVISA, seguindo determinação do TCU. </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I - Quando os preços aplicados pelo mercado forem inferiores a tabela CMED -CAP da ANVISA, a municipalidade deverá utilizar obrigatoriamente como base os preços praticados pelo mercado nas aquisições de medicamentos. </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3º. Para os efeitos desta Lei, entende-se por:</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  -  Programa, o  instrumento de organização da  ação governamental, que articula um conjunto de ações que concorrem para a concretização dos objetivos pretendidos, visando à solução de um problema ou o atendimento de uma necessidade ou demanda da sociedade;</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 - Atividade, um instrumento de programação para alcançar o objetivo de um programa, envolvendo um conjunto de operações que se realizam de modo contínuo e permanente, das quais resulta um produto necessário à manutenção da ação de governo;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III - Projeto, um instrumento de programação para alcançar o objetivo de um programa, envolvendo um conjunto de operações, limitadas no tempo, das quais resulta um produto que concorre para a expansão ou aperfeiçoamento da ação de governo; e</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IV - Operação Especial, as despesas que não contribuem para a manutenção das ações de governo, das quais não resulta um produto, e não geram contraprestação direta sob a forma de bens ou serviços.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1º.  Cada programa identificará as ações necessárias para atingir os seus objetivos, sob   a   forma de atividades, projetos e operações especiais, especificando as respectivas metas e   valores, bem como as unidades orçamentárias responsáveis pela realização da ação.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2º. As categorias de programação de que trata esta Lei serão identificadas no projeto de lei orçamentária por programas, atividades, projetos ou operações especiais, e respectivos subtítulos.</w:t>
      </w: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CAPÍTULO II</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DA ESTRUTURA E ORGANIZAÇÃO DOS ORÇAMENTOS</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Art. 4º. O Orçamento do Município compreenderá a programação dos órgãos dos Poderes Executivo e Legislativo, dos seus Fundos, Fundações e Autarquias. </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Parágrafo Único -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 </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       </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5º.  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6º.  A Lei Orçamentária discriminará em categorias de programação específicas, as dotações destinadas: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 - às ações relativas à saúde e assistência social;</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 - ao pagamento de benefícios da previdência social, para cada categoria de benefício;</w:t>
      </w:r>
    </w:p>
    <w:p w:rsidR="00E444CD" w:rsidRDefault="00E444CD" w:rsidP="00E444CD">
      <w:pPr>
        <w:jc w:val="both"/>
        <w:rPr>
          <w:rFonts w:asciiTheme="minorHAnsi" w:hAnsiTheme="minorHAnsi"/>
          <w:sz w:val="22"/>
          <w:szCs w:val="22"/>
        </w:rPr>
      </w:pPr>
      <w:r w:rsidRPr="00067CD5">
        <w:rPr>
          <w:rFonts w:asciiTheme="minorHAnsi" w:hAnsiTheme="minorHAnsi"/>
          <w:sz w:val="22"/>
          <w:szCs w:val="22"/>
        </w:rPr>
        <w:t>III - ao atendimento às ações de alimentação escolar;</w:t>
      </w:r>
    </w:p>
    <w:p w:rsidR="00995895" w:rsidRPr="00067CD5" w:rsidRDefault="00995895"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IV - às despesas com o desenvolvimento do ensino fundamental;</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V  -   ao pagamento de precatórios judiciários, que constarão das unidades orçamentárias  responsáveis pelos débitos;</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7º. O projeto da Lei Orçamentária, que o Poder Executivo encaminhará à Câmara de Vereadores, será constituído de:</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 - mensagem;</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 - texto da lei;</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III - quadros orçamentários consolidados;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IV - anexos dos orçamentos fiscais e da seguridade social, discriminando a receita e a despesa na forma definida nesta lei;</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Parágrafo Único. Os quadros orçamentários a que se refere o inciso III deste artigo, incluindo os complementos referenciados no art. 22, inciso III, da Lei no 4.320, de 17 de março de 1964, são os seguintes: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 – evolução da receita do Município, segundo as categorias econômicas e seu desdobramento em fontes, discriminando cada imposto e contribuição;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 - evolução da despesa do Município, segundo as categorias econômicas;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III - demonstrativo da receita e da despesa, segundo as categorias econômicas (Anexo I, da Lei   4320/64  e   Portarias Interministeriais 163 e 180 com alterações);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IV – demonstrativo da receita, segundo as categorias econômicas (Anexo II, da Lei 4320/64 e Portarias Interministeriais 163 e 180 com alterações); </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V – resumo geral da despesa, segundo as categorias econômicas (Anexo III, da Lei 4320/64 e Portaria Interministerial 163 com alterações);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VI   -   despesas orçamentárias, segundo Poder e unidades, por categoria econômica, grupo de natureza de despesa e modalidade de aplicação (Anexo III, da Lei 4320/64 e Portaria Interministerial 163 com alterações); </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VII – programa de trabalho do governo - despesas orçamentárias por funções, subfunções, programas, projetos/atividades/operações especiais (Anexo IV, da Lei 4320/64;</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VIII - despesas orçamentárias por funções, subfunções, programas, projetos/atividades/operações   especiais (Anexo VII, da   Lei   4320/64;</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IX - despesas orçamentárias por funções, subfunções e programas, conforme o vínculo com os   recursos (Anexo VIII, da Lei 4320/64; </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X – despesas orçamentárias por órgãos e funções (Anexo IX, da Lei 4.320/64;</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 </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8º. A mensagem que encaminhar o projeto da Lei Orçamentária conterá:</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 – metodologia e memória de cálculo das estimativas das receitas segundo as rubricas da lei orçamentária, de acordo com a metodologia utilizada pelo Tribunal de Contas;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III - memória de cálculo da reserva de contingência;</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III   - memória de cálculo do montante de recursos para aplicação na manutenção e desenvolvimento do ensino, a que se refere o art. 212 da Constituição;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1º.  Os valores constantes dos demonstrativos previstos no parágrafo anterior serão elaborados a  preços da proposta orçamentária, explicitada a metodologia utilizada para sua atualização.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2º. Os demonstrativos e informações complementares exigidos por esta Lei identificarão, logo abaixo do respectivo título, o dispositivo a que se referem.</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Art.  9º.  Para efeito do disposto no artigo anterior, o Poder Legislativo, encaminhará a Secretaria de Planejamento do Município, até 03 de agosto de 2019, suas respectivas propostas orçamentárias, observados os parâmetros e diretrizes estabelecidos nesta Lei, para fins de consolidação do projeto de lei orçamentária.  </w:t>
      </w:r>
    </w:p>
    <w:p w:rsidR="00E444CD" w:rsidRPr="00067CD5" w:rsidRDefault="00E444CD" w:rsidP="00E444CD">
      <w:pPr>
        <w:jc w:val="both"/>
        <w:rPr>
          <w:rFonts w:asciiTheme="minorHAnsi" w:hAnsiTheme="minorHAnsi"/>
          <w:sz w:val="22"/>
          <w:szCs w:val="22"/>
        </w:rPr>
      </w:pPr>
    </w:p>
    <w:p w:rsidR="008027AE" w:rsidRDefault="008027AE" w:rsidP="00E444CD">
      <w:pPr>
        <w:ind w:firstLine="708"/>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CAPÍTULO III</w:t>
      </w:r>
    </w:p>
    <w:p w:rsidR="00E444CD" w:rsidRPr="00067CD5" w:rsidRDefault="00E444CD" w:rsidP="00E444CD">
      <w:pPr>
        <w:ind w:left="708"/>
        <w:jc w:val="both"/>
        <w:rPr>
          <w:rFonts w:asciiTheme="minorHAnsi" w:hAnsiTheme="minorHAnsi"/>
          <w:sz w:val="22"/>
          <w:szCs w:val="22"/>
        </w:rPr>
      </w:pPr>
      <w:r w:rsidRPr="00067CD5">
        <w:rPr>
          <w:rFonts w:asciiTheme="minorHAnsi" w:hAnsiTheme="minorHAnsi"/>
          <w:sz w:val="22"/>
          <w:szCs w:val="22"/>
        </w:rPr>
        <w:t>DAS DIRETRIZES PARA ELABORAÇÃ O E EXECUÇÃO DOS ORÇAMENTOS E SUAS ALTERAÇÕES</w:t>
      </w:r>
    </w:p>
    <w:p w:rsidR="00962E44" w:rsidRDefault="00962E44" w:rsidP="00E444CD">
      <w:pPr>
        <w:ind w:firstLine="708"/>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Art. </w:t>
      </w:r>
      <w:smartTag w:uri="urn:schemas-microsoft-com:office:smarttags" w:element="metricconverter">
        <w:smartTagPr>
          <w:attr w:name="ProductID" w:val="10. A"/>
        </w:smartTagPr>
        <w:r w:rsidRPr="00067CD5">
          <w:rPr>
            <w:rFonts w:asciiTheme="minorHAnsi" w:hAnsiTheme="minorHAnsi"/>
            <w:sz w:val="22"/>
            <w:szCs w:val="22"/>
          </w:rPr>
          <w:t>10. A</w:t>
        </w:r>
      </w:smartTag>
      <w:r w:rsidRPr="00067CD5">
        <w:rPr>
          <w:rFonts w:asciiTheme="minorHAnsi" w:hAnsiTheme="minorHAnsi"/>
          <w:sz w:val="22"/>
          <w:szCs w:val="22"/>
        </w:rPr>
        <w:t xml:space="preserve"> previsão da receita e a fixação da despesa na Lei Orçamentária deverão ocorrer a preços correntes.</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11.  A elaboração do projeto, sua aprovação e a execução da lei orçamentária de 2020 deverão ser realizadas de modo a evidenciar a transparência da gestão fiscal, observando-se   o   princípio da publicidade e permitindo-se o amplo acesso da sociedade a todas as informações relativas a cada uma dessas etapas.</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12.  Na estimativa da  receita poderá  ser  especificado e deduzido um valor,   compatível com o constante  do Demonstrativo VII, do Anexo de Metas  Fiscais, destinado  a   cobrir os efeitos da concessão ou ampliação de incentivo ou benefício de natureza tributária da qual decorra renúncia de receita, conforme definida no § 1º, do art. 14, da Lei Complementar  nº 101/00.</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Parágrafo único.  Se a previsão referida no caput não for incluída na lei orçamentária, a renúncia de receita tributária somente poderá ocorrer, no exercício de 2020, se for acompanhada de medidas de compensação por meio do aumento de receita, nos termos no inciso II, do art. 14, da referida Lei Complementar.</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Art. 13. Na fixação da despesa deverá ser observada a compatibilidade da programação dos orçamentos com os objetivos e metas do PPA e LDO. </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14.   Na programação da despesa não poderão ser fixadas despesas sem que estejam definidas as respectivas fontes de recursos e definidas as unidades executoras, devendo ser observado o equilíbrio entre receitas e despesas.</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Art.15.  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Lei Orçamentária a que se refere o Inciso II, do Art. 5º, da mesma Lei Complementar.</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Art.16.  Serão incluídas no projeto da Lei Orçamentária a previsão de recursos decorrentes de operações de crédito e de convênios com outras esferas de governo.</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Art.17. Além da observância das prioridades e metas fixadas nos termos do art. 2º desta Lei, a Lei Orçamentária e seus créditos adicionais somente incluirão projetos novos se:</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   -  tiverem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 - os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III  -  estiverem previstos no Plano Plurianual ou  em   lei que autorizou sua inclusão no referido  Plano.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Parágrafo único - Para fins de aplicação do disposto neste artigo, não serão considerados projetos   com títulos genéricos que tenham constado de leis orçamentárias anteriores e serão entendidos como </w:t>
      </w:r>
      <w:r w:rsidRPr="00067CD5">
        <w:rPr>
          <w:rFonts w:asciiTheme="minorHAnsi" w:hAnsiTheme="minorHAnsi"/>
          <w:sz w:val="22"/>
          <w:szCs w:val="22"/>
        </w:rPr>
        <w:lastRenderedPageBreak/>
        <w:t>projetos em andamento aqueles cuja execução financeira, até 30 de   junho de 2019, tiver ultrapassado 20% (vinte por cento) do seu custo total estimado.</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18.  Não poderão ser programados novos projetos:</w:t>
      </w:r>
    </w:p>
    <w:p w:rsidR="00374BE0" w:rsidRDefault="00374BE0"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 - por conta de redução ou anulação de projetos em andamento;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   -   que não possuam comprovada viabilidade técnica, econômica e financeira.</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   </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19.   O Poder Legislativo terá como limite para o total da despesa, incluindo os   subsídios dos Vereadores e excluídos os gastos com inativos, o valor correspondente a 7% (sete   por cento) sobre o somatório da receita tributária e das transferências previstas no § 5º do art. 153   e 159 da Constituição Federal, efetivamente realizado no exercício anterior.</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Art. </w:t>
      </w:r>
      <w:smartTag w:uri="urn:schemas-microsoft-com:office:smarttags" w:element="metricconverter">
        <w:smartTagPr>
          <w:attr w:name="ProductID" w:val="20. A"/>
        </w:smartTagPr>
        <w:r w:rsidRPr="00067CD5">
          <w:rPr>
            <w:rFonts w:asciiTheme="minorHAnsi" w:hAnsiTheme="minorHAnsi"/>
            <w:sz w:val="22"/>
            <w:szCs w:val="22"/>
          </w:rPr>
          <w:t>20. A</w:t>
        </w:r>
      </w:smartTag>
      <w:r w:rsidRPr="00067CD5">
        <w:rPr>
          <w:rFonts w:asciiTheme="minorHAnsi" w:hAnsiTheme="minorHAnsi"/>
          <w:sz w:val="22"/>
          <w:szCs w:val="22"/>
        </w:rPr>
        <w:t xml:space="preserve"> Lei Orçamentária poderá consignar em dotação específica valor destinado ao custeio de despesas de competência de outro ente da Federação.</w:t>
      </w:r>
    </w:p>
    <w:p w:rsidR="00E444CD" w:rsidRDefault="00E444CD" w:rsidP="00E444CD">
      <w:pPr>
        <w:jc w:val="both"/>
        <w:rPr>
          <w:rFonts w:asciiTheme="minorHAnsi" w:hAnsiTheme="minorHAnsi"/>
          <w:sz w:val="22"/>
          <w:szCs w:val="22"/>
        </w:rPr>
      </w:pPr>
      <w:r w:rsidRPr="00067CD5">
        <w:rPr>
          <w:rFonts w:asciiTheme="minorHAnsi" w:hAnsiTheme="minorHAnsi"/>
          <w:sz w:val="22"/>
          <w:szCs w:val="22"/>
        </w:rPr>
        <w:t xml:space="preserve"> Parágrafo único - A realização da despesa somente poderá se efetivar desde que, comprovado o   interesse público, tenha sido firmado convênio, acordo, ajuste ou congênere, conforme sua legislação.</w:t>
      </w:r>
    </w:p>
    <w:p w:rsidR="00197B3C" w:rsidRPr="00067CD5" w:rsidRDefault="00197B3C"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Art.21.  É vedada a inclusão, na Lei Orçamentária e em seus créditos adicionais, de dotações a título de subvenções sociais, contribuições e/ou auxílios igrejas, sindicatos e associações de servidores, ressalvadas aquelas destinadas a entidades privadas sem fins lucrativos, de atividades de natureza continuada, que preencham uma das seguintes condições:</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 xml:space="preserve">I – sejam de atendimento direto ao público, de forma gratuita, nas áreas de assistência social, saúde, educação, agricultura e atividades culturais. </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II – sejam de atendimento direto e gratuito ao público e voltadas para o ensino especial, ou representativas da comunidade escolar das escolas públicas estaduais e municipais do ensino fundamental;</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III – sejam vinculadas a organismos de naturezas filantrópicas, institucionais ou de assistência social;</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IV – atendam ao disposto no art. 204 da Constituição e ao disposto no art. 61 do ADCT;</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xml:space="preserve">§ 1º.  Para habilitarem-se ao recebimento de subvenções sociais, contribuições e/ou auxílios, a entidade privada sem fins lucrativos deverá apresentar declaração de funcionamento regular estar em dia com as contribuições sociais e fiscais. </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2º. Não poderá ser concedida subvenção social, contribuição e/ou auxílio à entidade que esteja em débito com relação a prestações de contas decorrentes de sua responsabilidade.</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xml:space="preserve">§ 3º. Sem prejuízo da observância das condições estabelecidas neste artigo, a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 </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§4º. O disposto neste artigo não se aplica às contribuições devidas a entidades municipalistas das quais o Município for associado.</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xml:space="preserve"> </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Art. 22. As entidades privadas beneficiadas com recursos públicos a qualquer título submeter-se-ão à fiscalização do Poder concedente com a finalidade de verificar o cumprimento de metas e objetivos para os quais receberem os recursos.</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xml:space="preserve"> </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xml:space="preserve">Art. 23. Fica autorizado o Poder Executivo no exercício financeiro de 2020 a efetuar repasses na forma de Subvenção Social, Contribuição e/ou Auxílio desde que atendam aos quesitos a entidades sem fins lucrativos e de utilidade </w:t>
      </w:r>
      <w:r w:rsidR="00197B3C" w:rsidRPr="00067CD5">
        <w:rPr>
          <w:rFonts w:asciiTheme="minorHAnsi" w:hAnsiTheme="minorHAnsi" w:cs="Arial"/>
          <w:sz w:val="22"/>
          <w:szCs w:val="22"/>
        </w:rPr>
        <w:t>pública</w:t>
      </w:r>
      <w:r w:rsidRPr="00067CD5">
        <w:rPr>
          <w:rFonts w:asciiTheme="minorHAnsi" w:hAnsiTheme="minorHAnsi" w:cs="Arial"/>
          <w:sz w:val="22"/>
          <w:szCs w:val="22"/>
        </w:rPr>
        <w:t xml:space="preserve"> na forma da Lei.</w:t>
      </w:r>
    </w:p>
    <w:p w:rsidR="00E444CD" w:rsidRPr="00067CD5" w:rsidRDefault="00E444CD" w:rsidP="00E444CD">
      <w:pPr>
        <w:ind w:firstLine="708"/>
        <w:jc w:val="both"/>
        <w:rPr>
          <w:rFonts w:asciiTheme="minorHAnsi" w:hAnsiTheme="minorHAnsi" w:cs="Arial"/>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xml:space="preserve">Art. </w:t>
      </w:r>
      <w:smartTag w:uri="urn:schemas-microsoft-com:office:smarttags" w:element="metricconverter">
        <w:smartTagPr>
          <w:attr w:name="ProductID" w:val="24. A"/>
        </w:smartTagPr>
        <w:r w:rsidRPr="00067CD5">
          <w:rPr>
            <w:rFonts w:asciiTheme="minorHAnsi" w:hAnsiTheme="minorHAnsi" w:cs="Arial"/>
            <w:sz w:val="22"/>
            <w:szCs w:val="22"/>
          </w:rPr>
          <w:t>24. A</w:t>
        </w:r>
      </w:smartTag>
      <w:r w:rsidRPr="00067CD5">
        <w:rPr>
          <w:rFonts w:asciiTheme="minorHAnsi" w:hAnsiTheme="minorHAnsi" w:cs="Arial"/>
          <w:sz w:val="22"/>
          <w:szCs w:val="22"/>
        </w:rPr>
        <w:t xml:space="preserve"> Lei Orçamentária conterá Reserva de Contingência em montante equivalente a 1,5% (um e meio por cento), da receita corrente líquida, que serão destinados, através de decreto do Poder </w:t>
      </w:r>
      <w:r w:rsidRPr="00067CD5">
        <w:rPr>
          <w:rFonts w:asciiTheme="minorHAnsi" w:hAnsiTheme="minorHAnsi" w:cs="Arial"/>
          <w:sz w:val="22"/>
          <w:szCs w:val="22"/>
        </w:rPr>
        <w:lastRenderedPageBreak/>
        <w:t>Executivo Municipal, para atendimento exclusivo de riscos orçamentários e riscos da dívida, conforme especificado Anexa de Riscos Fiscais, tais como precatórios e sentenças judiciais dos quais o município é devedor e ainda para garantia das contrapartidas dos convênios que o município venha firmar.</w:t>
      </w:r>
    </w:p>
    <w:p w:rsidR="00197B3C" w:rsidRDefault="00197B3C" w:rsidP="00E444CD">
      <w:pPr>
        <w:ind w:firstLine="708"/>
        <w:jc w:val="both"/>
        <w:rPr>
          <w:rFonts w:asciiTheme="minorHAnsi" w:hAnsiTheme="minorHAnsi" w:cs="Arial"/>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Parágrafo Único. Na definição do percentual da Reserva de Contingência, está incluído o valor destinado à obtenção da meta de resultado primário positivo a ser apurado no exercício e de formas a garantir às contrapartidas dos convênios, devendo o percentual destinado a reserva de contingência ser depositado em conta própria e retido do valor da arrecadação.</w:t>
      </w:r>
    </w:p>
    <w:p w:rsidR="00E444CD" w:rsidRPr="00067CD5" w:rsidRDefault="00E444CD" w:rsidP="00E444CD">
      <w:pPr>
        <w:ind w:firstLine="708"/>
        <w:jc w:val="both"/>
        <w:rPr>
          <w:rFonts w:asciiTheme="minorHAnsi" w:hAnsiTheme="minorHAnsi" w:cs="Arial"/>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xml:space="preserve">Art. 25.  Fica o Poder Executivo autorizado a abrir na Lei Orçamentária de 2020 créditos adicionais orçamentários e proceder a remanejamentos, dentro do Orçamento unificado, no limite de </w:t>
      </w:r>
      <w:r w:rsidRPr="00185835">
        <w:rPr>
          <w:rFonts w:asciiTheme="minorHAnsi" w:hAnsiTheme="minorHAnsi" w:cs="Arial"/>
          <w:b/>
          <w:bCs/>
          <w:sz w:val="22"/>
          <w:szCs w:val="22"/>
          <w:u w:val="single"/>
        </w:rPr>
        <w:t>até 10% (dez por cento)</w:t>
      </w:r>
      <w:r w:rsidRPr="00067CD5">
        <w:rPr>
          <w:rFonts w:asciiTheme="minorHAnsi" w:hAnsiTheme="minorHAnsi" w:cs="Arial"/>
          <w:sz w:val="22"/>
          <w:szCs w:val="22"/>
        </w:rPr>
        <w:t xml:space="preserve"> do valor da proposta orçamentária original, conforme dispuser a Lei Orçamentária Anual. </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1º. As destinações de recursos, aprovados na lei orçamentária e em seus créditos adicionais Suplementares por Anulação de Dotação, poderão ser modificadas/remanejados, justificadamente, para atender às necessidades de execução do orçamento, por Decreto do Poder Executivo.</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2º. O excesso de arrecadação verificado em cada fonte de recurso poderá ser utilizado na forma Suplementar por Excesso de Arrecadação, por Decreto do Poder Executivo na forma da Lei 4.320/64.</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3º. O Poder Executivo Municipal poderá abrir por Lei Especifica os créditos especiais por Recursos Vinculado no limite do valor dos respectivos convênios celebrados com a Esfera Federal e Estadual.</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xml:space="preserve"> </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Art. 26. Ficam dispensados nos projetos de lei relativos a créditos adicionais a apresentação do detalhamento estabelecido na Lei Orçamentária.</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xml:space="preserve">§ 1º.  Acompanharão os projetos de lei relativos a créditos adicionais, exposições circunstanciadas de motivos que os justifiquem e que indiquem as </w:t>
      </w:r>
      <w:r w:rsidR="00197B3C" w:rsidRPr="00067CD5">
        <w:rPr>
          <w:rFonts w:asciiTheme="minorHAnsi" w:hAnsiTheme="minorHAnsi" w:cs="Arial"/>
          <w:sz w:val="22"/>
          <w:szCs w:val="22"/>
        </w:rPr>
        <w:t>consequências</w:t>
      </w:r>
      <w:r w:rsidRPr="00067CD5">
        <w:rPr>
          <w:rFonts w:asciiTheme="minorHAnsi" w:hAnsiTheme="minorHAnsi" w:cs="Arial"/>
          <w:sz w:val="22"/>
          <w:szCs w:val="22"/>
        </w:rPr>
        <w:t xml:space="preserve"> dos cancelamentos de dotações propostas sobre a execução das atividades, dos projetos e das operações especiais.</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2º. Os créditos adicionais aprovados serão considerados automaticamente abertos com a sanção e publicação da respectiva lei.</w:t>
      </w: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3º. Quando a abertura de créditos adicionais implicarem alteração das metas físicas, o anexo correspondente deverá ser objeto de atualização.</w:t>
      </w:r>
    </w:p>
    <w:p w:rsidR="00E444CD" w:rsidRDefault="00E444CD" w:rsidP="00E444CD">
      <w:pPr>
        <w:pStyle w:val="Ttulo1"/>
        <w:ind w:firstLine="709"/>
        <w:rPr>
          <w:rFonts w:asciiTheme="minorHAnsi" w:hAnsiTheme="minorHAnsi"/>
          <w:b w:val="0"/>
          <w:bCs/>
          <w:sz w:val="22"/>
          <w:szCs w:val="22"/>
        </w:rPr>
      </w:pPr>
      <w:r w:rsidRPr="00197B3C">
        <w:rPr>
          <w:rFonts w:asciiTheme="minorHAnsi" w:hAnsiTheme="minorHAnsi" w:cs="Arial"/>
          <w:b w:val="0"/>
          <w:bCs/>
          <w:sz w:val="22"/>
          <w:szCs w:val="22"/>
        </w:rPr>
        <w:t xml:space="preserve">§ 4º. </w:t>
      </w:r>
      <w:r w:rsidRPr="00197B3C">
        <w:rPr>
          <w:rFonts w:asciiTheme="minorHAnsi" w:hAnsiTheme="minorHAnsi"/>
          <w:b w:val="0"/>
          <w:bCs/>
          <w:sz w:val="22"/>
          <w:szCs w:val="22"/>
        </w:rPr>
        <w:t>O Poder Executivo poderá, mediante decreto, transpor, remanejar, transferir ou utilizar, total ou parcialmente, as dotações orçamentárias aprovadas na Lei Orçamentária de 2020 e em seus créditos adicionais, em decorrência da extinção, transferência, incorporação ou desmembramento de órgãos e entidades, bem como de alterações de suas competências ou atribuições, ou ainda em casos de complementaridade, mantida a estrutura programática, expressa por categoria de programação, inclusive os títulos descritos, metas e objetivos, assim como o respectivo detalhamento por esfera orçamentária e grupo de natureza de despesa.</w:t>
      </w:r>
    </w:p>
    <w:p w:rsidR="001E755B" w:rsidRPr="001E755B" w:rsidRDefault="001E755B" w:rsidP="001E755B"/>
    <w:p w:rsidR="00E444CD" w:rsidRPr="00067CD5" w:rsidRDefault="00E444CD" w:rsidP="00E444CD">
      <w:pPr>
        <w:pStyle w:val="Ttulo1"/>
        <w:rPr>
          <w:rFonts w:asciiTheme="minorHAnsi" w:hAnsiTheme="minorHAnsi"/>
          <w:sz w:val="22"/>
          <w:szCs w:val="22"/>
        </w:rPr>
      </w:pPr>
      <w:r w:rsidRPr="00197B3C">
        <w:rPr>
          <w:rFonts w:asciiTheme="minorHAnsi" w:hAnsiTheme="minorHAnsi"/>
          <w:b w:val="0"/>
          <w:bCs/>
          <w:sz w:val="22"/>
          <w:szCs w:val="22"/>
        </w:rPr>
        <w:t>Parágrafo único. Na transposição, transferência ou remanejamento de que trata o caput poderá haver ajustes na classificação funcional, na fonte de recursos, na modalidade de aplicação e no identificador de uso.</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 xml:space="preserve"> </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CAPITULO IV</w:t>
      </w:r>
    </w:p>
    <w:p w:rsidR="00E444CD" w:rsidRPr="00067CD5" w:rsidRDefault="00E444CD" w:rsidP="00E444CD">
      <w:pPr>
        <w:ind w:left="708"/>
        <w:jc w:val="both"/>
        <w:rPr>
          <w:rFonts w:asciiTheme="minorHAnsi" w:hAnsiTheme="minorHAnsi"/>
          <w:sz w:val="22"/>
          <w:szCs w:val="22"/>
        </w:rPr>
      </w:pPr>
      <w:r w:rsidRPr="00067CD5">
        <w:rPr>
          <w:rFonts w:asciiTheme="minorHAnsi" w:hAnsiTheme="minorHAnsi"/>
          <w:sz w:val="22"/>
          <w:szCs w:val="22"/>
        </w:rPr>
        <w:t>DAS DISPOSIÇÕES RELATIVAS À ARRECADAÇÃO E DAS ALTERAÇÕES NA LEGISLAÇÃO TRIBUTÁRIA DO MUNICÍPIO</w:t>
      </w:r>
    </w:p>
    <w:p w:rsidR="00E444CD" w:rsidRPr="00067CD5" w:rsidRDefault="00E444CD" w:rsidP="00E444CD">
      <w:pPr>
        <w:jc w:val="both"/>
        <w:rPr>
          <w:rFonts w:asciiTheme="minorHAnsi" w:hAnsiTheme="minorHAnsi"/>
          <w:sz w:val="22"/>
          <w:szCs w:val="22"/>
        </w:rPr>
      </w:pPr>
    </w:p>
    <w:p w:rsidR="00E444CD"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Art. 27.  O Município fica obrigado a arrecadar todos os tributos de sua competência inclusive os da Contribuição de Melhoria quando for o caso.</w:t>
      </w:r>
    </w:p>
    <w:p w:rsidR="00F6249F" w:rsidRDefault="00F6249F" w:rsidP="00E444CD">
      <w:pPr>
        <w:ind w:firstLine="708"/>
        <w:jc w:val="both"/>
        <w:rPr>
          <w:rFonts w:asciiTheme="minorHAnsi" w:hAnsiTheme="minorHAnsi" w:cs="Arial"/>
          <w:sz w:val="22"/>
          <w:szCs w:val="22"/>
        </w:rPr>
      </w:pPr>
    </w:p>
    <w:p w:rsidR="00F6249F" w:rsidRPr="00067CD5" w:rsidRDefault="00F6249F" w:rsidP="00E444CD">
      <w:pPr>
        <w:ind w:firstLine="708"/>
        <w:jc w:val="both"/>
        <w:rPr>
          <w:rFonts w:asciiTheme="minorHAnsi" w:hAnsiTheme="minorHAnsi" w:cs="Arial"/>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1º. A Administração Municipal deverá despender esforços no sentido de diminuir o volume da Dívida Ativa inscrita, de natureza tributária e não tributária.</w:t>
      </w:r>
    </w:p>
    <w:p w:rsidR="00D01178" w:rsidRDefault="00D01178" w:rsidP="00E444CD">
      <w:pPr>
        <w:ind w:firstLine="708"/>
        <w:jc w:val="both"/>
        <w:rPr>
          <w:rFonts w:asciiTheme="minorHAnsi" w:hAnsiTheme="minorHAnsi" w:cs="Arial"/>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Art. 28.  As receitas oriundas de atividades econômicas exercidas pelo Município terão suas fontes revisadas e atualizadas, considerando-se os fatores conjunturais e sociais que possam influenciar as suas respectivas produtividades.</w:t>
      </w:r>
    </w:p>
    <w:p w:rsidR="00E444CD" w:rsidRPr="00067CD5" w:rsidRDefault="00E444CD" w:rsidP="00E444CD">
      <w:pPr>
        <w:ind w:firstLine="708"/>
        <w:jc w:val="both"/>
        <w:rPr>
          <w:rFonts w:asciiTheme="minorHAnsi" w:hAnsiTheme="minorHAnsi" w:cs="Arial"/>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Art. 29.  O Poder Executivo adotará as seguintes medidas, voltadas ao aumento da arrecadação tributária do Município:</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I - elaboração de diagnóstico sobre a base para lançamento do IPTU, incluindo a atualização da planta cadastral e revisão de critérios;</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II - reestruturação da atividade de fiscalização tributária;</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III - aperfeiçoamento dos instrumentos para agilização da cobrança da dívida ativa e atualização do valor dos créditos;</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IV – atualização do cadastro mobiliário fiscal de caráter obrigatório.</w:t>
      </w:r>
    </w:p>
    <w:p w:rsidR="00E444CD" w:rsidRPr="00067CD5" w:rsidRDefault="00E444CD" w:rsidP="00E444CD">
      <w:pPr>
        <w:jc w:val="both"/>
        <w:rPr>
          <w:rFonts w:asciiTheme="minorHAnsi" w:hAnsiTheme="minorHAnsi" w:cs="Arial"/>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Art. 30. Somente poderá ser aprovada ou editada lei que conceda ou amplie incentivo ou benefício de natureza tributária se atendidas às exigências do Art. 14 da Lei Complementar nº 101, de 04.05.00.</w:t>
      </w:r>
    </w:p>
    <w:p w:rsidR="00E444CD" w:rsidRPr="00067CD5" w:rsidRDefault="00E444CD" w:rsidP="00E444CD">
      <w:pPr>
        <w:ind w:firstLine="708"/>
        <w:jc w:val="both"/>
        <w:rPr>
          <w:rFonts w:asciiTheme="minorHAnsi" w:hAnsiTheme="minorHAnsi" w:cs="Arial"/>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Art. 31. Na estimativa das receitas do projeto da Lei Orçamentária poderão ser considerados os efeitos de propostas de alterações na legislação tributária que sejam objeto de projeto de lei que esteja em tramitação na Câmara Municipal.</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Parágrafo Único. Se estimada a receita na forma deste artigo, no projeto da Lei Orçamentária:</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I – serão identificadas as propostas de alterações na legislação e especificada a receita adicional esperada, em decorrência de cada uma das propostas e seus dispositivos;</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 xml:space="preserve">II – será apresentada programação especial de despesas, condicionada à aprovação das respectivas alterações na legislação. </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CAPÍTULO V</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DAS DESPESAS COM PESSOAL E ENCARGOS SOCIAIS</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32. No exercício financeiro de 2020, as despesas com pessoal, ativo e inativo, dos Poderes Executivo e Legislativo, observarão os limites estabelecidos na Lei Complementar nº 101, de 04.05.00.</w:t>
      </w:r>
    </w:p>
    <w:p w:rsidR="00E444CD" w:rsidRPr="00067CD5" w:rsidRDefault="00E444CD" w:rsidP="00E444CD">
      <w:pPr>
        <w:ind w:firstLine="708"/>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33. Observado o disposto no art. 169 da Constituição Federal, em 2020 somente poderão ser admitidos servidores se:</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 - existirem cargos vagos a preencher;</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II   -  houver  prévia dotação orçamentária  suficiente para o atendimento da despesa; </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III - forem observados os limites previstos no artigo anterior;</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IV - for observado o disposto nos artigos 16, 17 e 21, da Lei Complementar nº 101/00. </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Art. 34. O Poder Executivo poderá, mediante lei autorizativa, criar ou alterar cargos e funções, alterar a estrutura organizacional, corrigir ou aumentar a remuneração dos servidores e   conceder vantagens, desde que observadas as regras do Art. 16, quando aplicável e do Art. 17, da Lei Complementar nº 101/00.    </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1º.  Os   projetos   de   lei   sobre transformação de cargos, bem como os relacionados a aumento de gastos com pessoal e encargos sociais, no âmbito do Poder Executivo, deverão ser acompanhados de manifestação das Secretarias de Administração e de Finanças, em suas respectivas áreas de competência.</w:t>
      </w:r>
    </w:p>
    <w:p w:rsidR="00E444CD" w:rsidRDefault="00E444CD" w:rsidP="00E444CD">
      <w:pPr>
        <w:jc w:val="both"/>
        <w:rPr>
          <w:rFonts w:asciiTheme="minorHAnsi" w:hAnsiTheme="minorHAnsi"/>
          <w:sz w:val="22"/>
          <w:szCs w:val="22"/>
        </w:rPr>
      </w:pPr>
      <w:r w:rsidRPr="00067CD5">
        <w:rPr>
          <w:rFonts w:asciiTheme="minorHAnsi" w:hAnsiTheme="minorHAnsi"/>
          <w:sz w:val="22"/>
          <w:szCs w:val="22"/>
        </w:rPr>
        <w:lastRenderedPageBreak/>
        <w:t>§ 2º. O Poder Legislativo assumirá, em seu âmbito, as atribuições necessárias ao cumprimento do disposto neste artigo.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3º. Fica o Poder Executivo Municipal autorizado a realizar concurso publico para o provimento de vagas em caráter permanente ou realizar teste seletivo simplificado para contratação temporária de pessoal para atender ao excepcional interesse publico nas áreas de educação e saúde no exercício de 2020.</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Art. 35.  A Lei do Orçamento deverá prover os créditos necessários à concessão da revisão geral anual da remuneração dos servidores públicos até o limite de sete por cento, em cumprimento ao disposto no Inciso X, do Art. 37, da Constituição Federal.</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Parágrafo Único. Quando da concessão da revisão geral da remuneração de que trata este artigo, estão dispensados os procedimentos exigidos pelo Art. 17, da Lei Complementar nº 101/00.</w:t>
      </w:r>
    </w:p>
    <w:p w:rsidR="00E444CD" w:rsidRPr="00067CD5" w:rsidRDefault="00E444CD" w:rsidP="00E444CD">
      <w:pPr>
        <w:jc w:val="both"/>
        <w:rPr>
          <w:rFonts w:asciiTheme="minorHAnsi" w:hAnsiTheme="minorHAnsi" w:cs="Arial"/>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xml:space="preserve">Art. 36.  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vigilância, saúde e magistério, que ensejam situações emergenciais de risco ou de prejuízo para a sociedade. </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 xml:space="preserve">Parágrafo único. A autorização para a realização de serviço extraordinário, no âmbito do Poder Executivo, nas condições estabelecidas no caput deste artigo, é de exclusiva competência do Secretário de Administração, Arrecadação e Finanças. </w:t>
      </w:r>
    </w:p>
    <w:p w:rsidR="00E444CD" w:rsidRPr="00067CD5" w:rsidRDefault="00E444CD" w:rsidP="00E444CD">
      <w:pPr>
        <w:jc w:val="both"/>
        <w:rPr>
          <w:rFonts w:asciiTheme="minorHAnsi" w:hAnsiTheme="minorHAnsi" w:cs="Arial"/>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xml:space="preserve">Art. 37. 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 </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I – eliminação de despesas com horas extras, exceto se enquadradas nas situações previstas no artigo anterior desta Lei;</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II – exoneração de servidores ocupantes de cargos em comissão;</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III – eliminação de vantagens concedidas a servidores;</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IV – demissão de servidores admitidos em caráter temporário.</w:t>
      </w:r>
    </w:p>
    <w:p w:rsidR="00E444CD" w:rsidRPr="00067CD5" w:rsidRDefault="00E444CD" w:rsidP="00E444CD">
      <w:pPr>
        <w:jc w:val="both"/>
        <w:rPr>
          <w:rFonts w:asciiTheme="minorHAnsi" w:hAnsiTheme="minorHAnsi" w:cs="Arial"/>
          <w:sz w:val="22"/>
          <w:szCs w:val="22"/>
        </w:rPr>
      </w:pPr>
    </w:p>
    <w:p w:rsidR="00E444CD" w:rsidRPr="00067CD5" w:rsidRDefault="00E444CD" w:rsidP="00E444CD">
      <w:pPr>
        <w:ind w:firstLine="708"/>
        <w:jc w:val="both"/>
        <w:rPr>
          <w:rFonts w:asciiTheme="minorHAnsi" w:hAnsiTheme="minorHAnsi" w:cs="Arial"/>
          <w:sz w:val="22"/>
          <w:szCs w:val="22"/>
        </w:rPr>
      </w:pPr>
      <w:r w:rsidRPr="00067CD5">
        <w:rPr>
          <w:rFonts w:asciiTheme="minorHAnsi" w:hAnsiTheme="minorHAnsi" w:cs="Arial"/>
          <w:sz w:val="22"/>
          <w:szCs w:val="22"/>
        </w:rPr>
        <w:t xml:space="preserve">Art. 38. Fica o Poder Executivo Municipal autorizado a realizar procedimento de seleção de candidatos para atendimento a vagas de pessoal do quadro municipal, desde que não infrinja a Lei eleitoral, seja através de Concurso </w:t>
      </w:r>
      <w:r w:rsidR="00956E9D" w:rsidRPr="00067CD5">
        <w:rPr>
          <w:rFonts w:asciiTheme="minorHAnsi" w:hAnsiTheme="minorHAnsi" w:cs="Arial"/>
          <w:sz w:val="22"/>
          <w:szCs w:val="22"/>
        </w:rPr>
        <w:t>Público</w:t>
      </w:r>
      <w:r w:rsidRPr="00067CD5">
        <w:rPr>
          <w:rFonts w:asciiTheme="minorHAnsi" w:hAnsiTheme="minorHAnsi" w:cs="Arial"/>
          <w:sz w:val="22"/>
          <w:szCs w:val="22"/>
        </w:rPr>
        <w:t xml:space="preserve"> em caráter permanente ou por meio de Teste Seletivo  Simplificado em caráter temporário para os cargos que não tenham sido logrado aprovados em Concurso </w:t>
      </w:r>
      <w:r w:rsidR="00956E9D" w:rsidRPr="00067CD5">
        <w:rPr>
          <w:rFonts w:asciiTheme="minorHAnsi" w:hAnsiTheme="minorHAnsi" w:cs="Arial"/>
          <w:sz w:val="22"/>
          <w:szCs w:val="22"/>
        </w:rPr>
        <w:t>Público</w:t>
      </w:r>
      <w:r w:rsidRPr="00067CD5">
        <w:rPr>
          <w:rFonts w:asciiTheme="minorHAnsi" w:hAnsiTheme="minorHAnsi" w:cs="Arial"/>
          <w:sz w:val="22"/>
          <w:szCs w:val="22"/>
        </w:rPr>
        <w:t xml:space="preserve"> ou mesmo sejam para execução de ações, programas e serviços com recursos exclusivos de repasses Fundo a Fundo de recursos da União e do Estado.</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 xml:space="preserve">§ 1º – No caso da aplicação de procedimento de seleção simplificado </w:t>
      </w:r>
      <w:r w:rsidR="00956E9D" w:rsidRPr="00067CD5">
        <w:rPr>
          <w:rFonts w:asciiTheme="minorHAnsi" w:hAnsiTheme="minorHAnsi" w:cs="Arial"/>
          <w:sz w:val="22"/>
          <w:szCs w:val="22"/>
        </w:rPr>
        <w:t>deverá</w:t>
      </w:r>
      <w:r w:rsidRPr="00067CD5">
        <w:rPr>
          <w:rFonts w:asciiTheme="minorHAnsi" w:hAnsiTheme="minorHAnsi" w:cs="Arial"/>
          <w:sz w:val="22"/>
          <w:szCs w:val="22"/>
        </w:rPr>
        <w:t xml:space="preserve"> ser obrigatoriamente o valor correspondente ao vencimento do cargo efetivo previsto na Lei Municipal e não será admitida qualquer outra espécie remuneratória, mesmo em caráter indenizatório.</w:t>
      </w:r>
    </w:p>
    <w:p w:rsidR="00E444CD" w:rsidRPr="00067CD5" w:rsidRDefault="00E444CD" w:rsidP="00E444CD">
      <w:pPr>
        <w:jc w:val="both"/>
        <w:rPr>
          <w:rFonts w:asciiTheme="minorHAnsi" w:hAnsiTheme="minorHAnsi" w:cs="Arial"/>
          <w:sz w:val="22"/>
          <w:szCs w:val="22"/>
        </w:rPr>
      </w:pPr>
      <w:r w:rsidRPr="00067CD5">
        <w:rPr>
          <w:rFonts w:asciiTheme="minorHAnsi" w:hAnsiTheme="minorHAnsi" w:cs="Arial"/>
          <w:sz w:val="22"/>
          <w:szCs w:val="22"/>
        </w:rPr>
        <w:t xml:space="preserve">§ 2º - </w:t>
      </w:r>
      <w:r w:rsidR="00956E9D" w:rsidRPr="00067CD5">
        <w:rPr>
          <w:rFonts w:asciiTheme="minorHAnsi" w:hAnsiTheme="minorHAnsi" w:cs="Arial"/>
          <w:sz w:val="22"/>
          <w:szCs w:val="22"/>
        </w:rPr>
        <w:t>Deverá</w:t>
      </w:r>
      <w:r w:rsidRPr="00067CD5">
        <w:rPr>
          <w:rFonts w:asciiTheme="minorHAnsi" w:hAnsiTheme="minorHAnsi" w:cs="Arial"/>
          <w:sz w:val="22"/>
          <w:szCs w:val="22"/>
        </w:rPr>
        <w:t xml:space="preserve"> ser contratado por período de 01(um) ano, prorrogável por igual período sob o Regime Jurídico Celetista, com recolhimento de FGTS.</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CAPÍTULO VI</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DAS DISPOSIÇÕES GERAIS</w:t>
      </w:r>
    </w:p>
    <w:p w:rsidR="00E444CD" w:rsidRPr="00067CD5" w:rsidRDefault="00E444CD" w:rsidP="00E444CD">
      <w:pPr>
        <w:jc w:val="both"/>
        <w:rPr>
          <w:rFonts w:asciiTheme="minorHAnsi" w:hAnsiTheme="minorHAnsi"/>
          <w:sz w:val="22"/>
          <w:szCs w:val="22"/>
        </w:rPr>
      </w:pPr>
    </w:p>
    <w:p w:rsidR="00E444CD"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Art.   39.  O Poder Executivo deverá desenvolver sistema gerencial de apropriação de despesas, com o objetivo de demonstrar o custo de cada ação ou área de governo e de permitir o acompanhamento e avaliação das gestões orçamentária, financeira e patrimonial. </w:t>
      </w:r>
    </w:p>
    <w:p w:rsidR="00956E9D" w:rsidRDefault="00956E9D" w:rsidP="00E444CD">
      <w:pPr>
        <w:ind w:firstLine="708"/>
        <w:jc w:val="both"/>
        <w:rPr>
          <w:rFonts w:asciiTheme="minorHAnsi" w:hAnsiTheme="minorHAnsi"/>
          <w:sz w:val="22"/>
          <w:szCs w:val="22"/>
        </w:rPr>
      </w:pPr>
    </w:p>
    <w:p w:rsidR="00956E9D" w:rsidRPr="00067CD5" w:rsidRDefault="00956E9D" w:rsidP="00E444CD">
      <w:pPr>
        <w:ind w:firstLine="708"/>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Parágrafo Único.  O Chefe do Poder Executivo deverá baixar ato estabelecendo as diretrizes e requisitos funcionais do sistema, definindo os centros de custos e a forma de apropriação dos gastos. </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Art. </w:t>
      </w:r>
      <w:smartTag w:uri="urn:schemas-microsoft-com:office:smarttags" w:element="metricconverter">
        <w:smartTagPr>
          <w:attr w:name="ProductID" w:val="40. A"/>
        </w:smartTagPr>
        <w:r w:rsidRPr="00067CD5">
          <w:rPr>
            <w:rFonts w:asciiTheme="minorHAnsi" w:hAnsiTheme="minorHAnsi"/>
            <w:sz w:val="22"/>
            <w:szCs w:val="22"/>
          </w:rPr>
          <w:t>40. A</w:t>
        </w:r>
      </w:smartTag>
      <w:r w:rsidRPr="00067CD5">
        <w:rPr>
          <w:rFonts w:asciiTheme="minorHAnsi" w:hAnsiTheme="minorHAnsi"/>
          <w:sz w:val="22"/>
          <w:szCs w:val="22"/>
        </w:rPr>
        <w:t xml:space="preserve"> avaliação dos resultados obtidos </w:t>
      </w:r>
      <w:smartTag w:uri="urn:schemas-microsoft-com:office:smarttags" w:element="PersonName">
        <w:smartTagPr>
          <w:attr w:name="ProductID" w:val="em cada Poder"/>
        </w:smartTagPr>
        <w:r w:rsidRPr="00067CD5">
          <w:rPr>
            <w:rFonts w:asciiTheme="minorHAnsi" w:hAnsiTheme="minorHAnsi"/>
            <w:sz w:val="22"/>
            <w:szCs w:val="22"/>
          </w:rPr>
          <w:t>em cada Poder</w:t>
        </w:r>
      </w:smartTag>
      <w:r w:rsidRPr="00067CD5">
        <w:rPr>
          <w:rFonts w:asciiTheme="minorHAnsi" w:hAnsiTheme="minorHAnsi"/>
          <w:sz w:val="22"/>
          <w:szCs w:val="22"/>
        </w:rPr>
        <w:t>, dos programas que integram a execução orçamentária, deverá ser procedida, pelo Poder Executivo, em base bimestral.</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 1º. O Poder Executivo encaminhará à Câmara de Vereadores, no prazo de trinta dias após o encerramento de cada bimestre e trinta dias após o encerramento do exercício, relatório de avaliação do cumprimento das metas bimestrais e do exercício, bem assim as justificações de eventuais desvios, com indicação das medidas corretivas.    </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2º. A unidade responsável pela coordenação do controle interno do Poder Executivo Municipal   apreciará os relatórios mencionados no parágrafo anterior e acompanhará a evolução dos   resultados primário e nominal, durante a execução orçamentária e financeira.</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41.  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2020, excetuando: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 – as despesas que constituem obrigação constitucional ou legal de execução; e</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   – as despesas com ações vinculadas às funções saúde, educação e assistência social, não incluídas no inciso I;</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1º. Terão prioridade, como fonte de recursos para a limitação de empenho, a adoção das seguintes medidas: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I – redução de investimentos programados com recursos próprios.    </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 – eliminação de despesas com horas-extras;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III – exoneração de servidores ocupantes de cargo em comissão;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IV – eliminação de vantagens temporárias concedidas a servidores;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V – redução de gastos com combustíveis;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2º. Na hipótese da ocorrência do disposto no caput deste artigo, o Poder Executivo comunicará   ao Poder Legislativo o montante que caberá a cada um tornar indisponível para empenho e movimentação financeira, com vistas à obtenção do equilíbrio na execução orçamentária e financeira do exercício.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 </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Art. </w:t>
      </w:r>
      <w:smartTag w:uri="urn:schemas-microsoft-com:office:smarttags" w:element="metricconverter">
        <w:smartTagPr>
          <w:attr w:name="ProductID" w:val="42. A"/>
        </w:smartTagPr>
        <w:r w:rsidRPr="00067CD5">
          <w:rPr>
            <w:rFonts w:asciiTheme="minorHAnsi" w:hAnsiTheme="minorHAnsi"/>
            <w:sz w:val="22"/>
            <w:szCs w:val="22"/>
          </w:rPr>
          <w:t>42. A</w:t>
        </w:r>
      </w:smartTag>
      <w:r w:rsidRPr="00067CD5">
        <w:rPr>
          <w:rFonts w:asciiTheme="minorHAnsi" w:hAnsiTheme="minorHAnsi"/>
          <w:sz w:val="22"/>
          <w:szCs w:val="22"/>
        </w:rPr>
        <w:t xml:space="preserve">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   </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43. O Poder Executivo deverá elaborar e publicar, em até trinta dias após a publicação da Lei Orçamentária de 2020, a programação financeira e o cronograma mensal de desembolso para o ano, por Secretaria e unidades da administração indireta, observando, em relação às despesas constantes desse cronograma, a limitação necessária à obtenção da meta de resultado primário.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 1º. 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  </w:t>
      </w:r>
    </w:p>
    <w:p w:rsidR="00E444CD" w:rsidRDefault="00E444CD" w:rsidP="00E444CD">
      <w:pPr>
        <w:jc w:val="both"/>
        <w:rPr>
          <w:rFonts w:asciiTheme="minorHAnsi" w:hAnsiTheme="minorHAnsi"/>
          <w:sz w:val="22"/>
          <w:szCs w:val="22"/>
        </w:rPr>
      </w:pPr>
      <w:r w:rsidRPr="00067CD5">
        <w:rPr>
          <w:rFonts w:asciiTheme="minorHAnsi" w:hAnsiTheme="minorHAnsi"/>
          <w:sz w:val="22"/>
          <w:szCs w:val="22"/>
        </w:rPr>
        <w:t>§ 2º. 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rsidR="004B63A0" w:rsidRPr="00067CD5" w:rsidRDefault="004B63A0"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44. As unidades responsáveis pela execução dos créditos orçamentários e adicionais aprovados processarão o empenho da despesa, observados os limites fixados para cada   categoria de programação e respectivos grupos de despesa e fontes de recursos, especificando o elemento de despesa.</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45. São vedados quaisquer procedimentos que motivem a execução de despesas sem   comprovada e suficiente disponibilidade de dotação orçamentária e previsibilidade de recursos financeiros para o seu pagamento.</w:t>
      </w:r>
    </w:p>
    <w:p w:rsidR="00E444CD" w:rsidRPr="00067CD5" w:rsidRDefault="00E444CD" w:rsidP="00E444CD">
      <w:pPr>
        <w:ind w:firstLine="708"/>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46.  A reabertura dos créditos especiais e extraordinários, conforme disposto no art. 167, § 2º, da Constituição, será efetivada mediante decreto do Chefe do Poder Executivo.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Parágrafo único. Na reabertura a que se refere o caput deste artigo, a fonte de recurso deverá ser identificada como saldos de exercícios anteriores, independentemente da receita à conta da qual os créditos foram abertos.</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Art. 47. Para os fins do disposto no art. 16, da Lei Complementar  nº 101/00 e em cumprimento ao § 3º, do mesmo artigo, fica estabelecido que, no exercício de 2020, a despesa,  decorrente de  ação governamental nova, será considerada irrelevante se o seu impacto  orçamentário-financeiro no exercício não ultrapassar, para bens e serviços, os limites fixados pelos incisos I e II, do art. 24, da Lei 8666/93, devidamente atualizados. </w:t>
      </w:r>
    </w:p>
    <w:p w:rsidR="00E444CD" w:rsidRPr="00067CD5" w:rsidRDefault="00E444CD" w:rsidP="00E444CD">
      <w:pPr>
        <w:ind w:firstLine="708"/>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Art.   48.  A destinação de recursos para as ações de alimentação escolar obedecerá ao princípio da descentralização e a distribuição será proporcional ao número de alunos matriculados nas redes públicas de ensino, localizadas no Município, no ano anterior. </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 xml:space="preserve"> </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49.  Se o projeto da Lei Orçamentária não for sancionado até 31 de dezembro de 2019, a programação dele constante poderá ser executada para o atendimento das seguintes despesas: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 - pessoal e encargos sociais;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II - pagamento do serviço da dívida; e</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III - transferências constitucionais e legais para os fundos municipais legalmente constituídos. </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50 Os Demonstrativos de Metas e Prioridades para o exercício de 2020, são os constantes dos Anexos desta lei.</w:t>
      </w:r>
    </w:p>
    <w:p w:rsidR="00E444CD" w:rsidRPr="00067CD5" w:rsidRDefault="00E444CD" w:rsidP="00E444CD">
      <w:pPr>
        <w:ind w:firstLine="708"/>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Art. 51. Esta Lei entra em vigor na data de sua publicação.</w:t>
      </w: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Registre-se e publique-se.</w:t>
      </w:r>
    </w:p>
    <w:p w:rsidR="00E444CD" w:rsidRPr="00067CD5" w:rsidRDefault="00E444CD" w:rsidP="00E444CD">
      <w:pPr>
        <w:jc w:val="both"/>
        <w:rPr>
          <w:rFonts w:asciiTheme="minorHAnsi" w:hAnsiTheme="minorHAnsi"/>
          <w:sz w:val="22"/>
          <w:szCs w:val="22"/>
        </w:rPr>
      </w:pPr>
    </w:p>
    <w:p w:rsidR="00E444CD" w:rsidRPr="00067CD5" w:rsidRDefault="00E444CD" w:rsidP="00E444CD">
      <w:pPr>
        <w:ind w:left="3969"/>
        <w:jc w:val="both"/>
        <w:rPr>
          <w:rFonts w:asciiTheme="minorHAnsi" w:eastAsia="Arial Unicode MS" w:hAnsiTheme="minorHAnsi"/>
          <w:sz w:val="22"/>
          <w:szCs w:val="22"/>
        </w:rPr>
      </w:pPr>
      <w:r w:rsidRPr="00067CD5">
        <w:rPr>
          <w:rFonts w:asciiTheme="minorHAnsi" w:eastAsia="Arial Unicode MS" w:hAnsiTheme="minorHAnsi"/>
          <w:sz w:val="22"/>
          <w:szCs w:val="22"/>
        </w:rPr>
        <w:t xml:space="preserve">Gabinete do Prefeito do Município de São Felipe D´Oeste-RO, aos </w:t>
      </w:r>
      <w:r w:rsidR="004B63A0">
        <w:rPr>
          <w:rFonts w:asciiTheme="minorHAnsi" w:eastAsia="Arial Unicode MS" w:hAnsiTheme="minorHAnsi"/>
          <w:sz w:val="22"/>
          <w:szCs w:val="22"/>
        </w:rPr>
        <w:t>d</w:t>
      </w:r>
      <w:r w:rsidRPr="00067CD5">
        <w:rPr>
          <w:rFonts w:asciiTheme="minorHAnsi" w:eastAsia="Arial Unicode MS" w:hAnsiTheme="minorHAnsi"/>
          <w:sz w:val="22"/>
          <w:szCs w:val="22"/>
        </w:rPr>
        <w:t xml:space="preserve">oze dias do Mês de </w:t>
      </w:r>
      <w:r w:rsidR="009D4C56">
        <w:rPr>
          <w:rFonts w:asciiTheme="minorHAnsi" w:eastAsia="Arial Unicode MS" w:hAnsiTheme="minorHAnsi"/>
          <w:sz w:val="22"/>
          <w:szCs w:val="22"/>
        </w:rPr>
        <w:t>julho</w:t>
      </w:r>
      <w:r w:rsidRPr="00067CD5">
        <w:rPr>
          <w:rFonts w:asciiTheme="minorHAnsi" w:eastAsia="Arial Unicode MS" w:hAnsiTheme="minorHAnsi"/>
          <w:sz w:val="22"/>
          <w:szCs w:val="22"/>
        </w:rPr>
        <w:t xml:space="preserve"> do Ano de Dois Mil e Dezenove.</w:t>
      </w:r>
    </w:p>
    <w:p w:rsidR="00E444CD" w:rsidRPr="00067CD5" w:rsidRDefault="00E444CD" w:rsidP="00E444CD">
      <w:pPr>
        <w:ind w:left="3969"/>
        <w:jc w:val="both"/>
        <w:rPr>
          <w:rFonts w:asciiTheme="minorHAnsi" w:eastAsia="Arial Unicode MS" w:hAnsiTheme="minorHAnsi"/>
          <w:sz w:val="22"/>
          <w:szCs w:val="22"/>
        </w:rPr>
      </w:pPr>
    </w:p>
    <w:p w:rsidR="00E444CD" w:rsidRPr="00067CD5" w:rsidRDefault="00E444CD" w:rsidP="00E444CD">
      <w:pPr>
        <w:ind w:left="3969"/>
        <w:jc w:val="both"/>
        <w:rPr>
          <w:rFonts w:asciiTheme="minorHAnsi" w:eastAsia="Arial Unicode MS" w:hAnsiTheme="minorHAnsi"/>
          <w:sz w:val="22"/>
          <w:szCs w:val="22"/>
        </w:rPr>
      </w:pPr>
    </w:p>
    <w:p w:rsidR="00E444CD" w:rsidRPr="00067CD5" w:rsidRDefault="00E444CD" w:rsidP="00E444CD">
      <w:pPr>
        <w:pStyle w:val="Ttulo3"/>
        <w:jc w:val="both"/>
        <w:rPr>
          <w:rFonts w:asciiTheme="minorHAnsi" w:hAnsiTheme="minorHAnsi"/>
          <w:sz w:val="22"/>
          <w:szCs w:val="22"/>
        </w:rPr>
      </w:pPr>
      <w:r w:rsidRPr="00067CD5">
        <w:rPr>
          <w:rFonts w:asciiTheme="minorHAnsi" w:hAnsiTheme="minorHAnsi"/>
          <w:sz w:val="22"/>
          <w:szCs w:val="22"/>
        </w:rPr>
        <w:t>Marcicrênio da Silva Ferreira</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Prefeito Municipal</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São Felipe D´Oeste/RO</w:t>
      </w: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ANEXO DE RISCOS FISCAIS</w:t>
      </w: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spacing w:line="360" w:lineRule="auto"/>
        <w:ind w:firstLine="708"/>
        <w:jc w:val="both"/>
        <w:rPr>
          <w:rFonts w:asciiTheme="minorHAnsi" w:hAnsiTheme="minorHAnsi"/>
          <w:sz w:val="22"/>
          <w:szCs w:val="22"/>
        </w:rPr>
      </w:pPr>
      <w:r w:rsidRPr="00067CD5">
        <w:rPr>
          <w:rFonts w:asciiTheme="minorHAnsi" w:hAnsiTheme="minorHAnsi"/>
          <w:sz w:val="22"/>
          <w:szCs w:val="22"/>
        </w:rPr>
        <w:t>O presente documento, elaborado para dar cumprimento ao disposto no § 3º, do art. 4º, da Lei Complementar nº 101, de 04.05.00, integra a Lei de Diretrizes Orçamentárias para 2020, devendo   seu   conteúdo   ser   levado   em consideração quando da elaboração do Orçamento do exercício. Tem por objetivo evidenciar os passivos contingentes, os riscos fiscais e outros eventos capazes de afetar as contas públicas no exercício de 2020.</w:t>
      </w:r>
    </w:p>
    <w:p w:rsidR="00E444CD" w:rsidRPr="00067CD5" w:rsidRDefault="00E444CD" w:rsidP="00E444CD">
      <w:pPr>
        <w:spacing w:line="360" w:lineRule="auto"/>
        <w:ind w:firstLine="708"/>
        <w:jc w:val="both"/>
        <w:rPr>
          <w:rFonts w:asciiTheme="minorHAnsi" w:hAnsiTheme="minorHAnsi"/>
          <w:sz w:val="22"/>
          <w:szCs w:val="22"/>
        </w:rPr>
      </w:pPr>
    </w:p>
    <w:p w:rsidR="00E444CD" w:rsidRPr="00067CD5" w:rsidRDefault="00E444CD" w:rsidP="00E444CD">
      <w:pPr>
        <w:spacing w:line="360" w:lineRule="auto"/>
        <w:ind w:firstLine="708"/>
        <w:jc w:val="both"/>
        <w:rPr>
          <w:rFonts w:asciiTheme="minorHAnsi" w:hAnsiTheme="minorHAnsi"/>
          <w:sz w:val="22"/>
          <w:szCs w:val="22"/>
        </w:rPr>
      </w:pPr>
      <w:r w:rsidRPr="00067CD5">
        <w:rPr>
          <w:rFonts w:asciiTheme="minorHAnsi" w:hAnsiTheme="minorHAnsi"/>
          <w:sz w:val="22"/>
          <w:szCs w:val="22"/>
        </w:rPr>
        <w:t>Considerando as orientações constantes do Manual aprovado pela Portaria STN nº 389, de 14/06/2018, o Município   entende   que   podem ser supridas pela Reserva de Contingência, mediante a abertura de créditos adicionais, as dotações necessárias para fazer frente às   seguintes situações, cujos montantes estimados para o exercício constam do demonstrativo próprio:</w:t>
      </w:r>
    </w:p>
    <w:p w:rsidR="00E444CD" w:rsidRPr="00067CD5" w:rsidRDefault="00E444CD" w:rsidP="00E444CD">
      <w:pPr>
        <w:spacing w:line="360" w:lineRule="auto"/>
        <w:jc w:val="both"/>
        <w:rPr>
          <w:rFonts w:asciiTheme="minorHAnsi" w:hAnsiTheme="minorHAnsi"/>
          <w:sz w:val="22"/>
          <w:szCs w:val="22"/>
        </w:rPr>
      </w:pPr>
    </w:p>
    <w:p w:rsidR="00E444CD" w:rsidRPr="00067CD5" w:rsidRDefault="00E444CD" w:rsidP="00E444CD">
      <w:pPr>
        <w:spacing w:line="360" w:lineRule="auto"/>
        <w:ind w:firstLine="708"/>
        <w:jc w:val="both"/>
        <w:rPr>
          <w:rFonts w:asciiTheme="minorHAnsi" w:hAnsiTheme="minorHAnsi"/>
          <w:sz w:val="22"/>
          <w:szCs w:val="22"/>
        </w:rPr>
      </w:pPr>
      <w:r w:rsidRPr="00067CD5">
        <w:rPr>
          <w:rFonts w:asciiTheme="minorHAnsi" w:hAnsiTheme="minorHAnsi"/>
          <w:sz w:val="22"/>
          <w:szCs w:val="22"/>
        </w:rPr>
        <w:t>I – RISCOS FISCAIS ORÇAMENTÁRIOS</w:t>
      </w:r>
    </w:p>
    <w:p w:rsidR="00E444CD" w:rsidRPr="00067CD5" w:rsidRDefault="00E444CD" w:rsidP="00E444CD">
      <w:pPr>
        <w:spacing w:line="360" w:lineRule="auto"/>
        <w:jc w:val="both"/>
        <w:rPr>
          <w:rFonts w:asciiTheme="minorHAnsi" w:hAnsiTheme="minorHAnsi"/>
          <w:sz w:val="22"/>
          <w:szCs w:val="22"/>
        </w:rPr>
      </w:pPr>
    </w:p>
    <w:p w:rsidR="00E444CD" w:rsidRPr="00067CD5" w:rsidRDefault="00E444CD" w:rsidP="00E444CD">
      <w:pPr>
        <w:spacing w:line="360" w:lineRule="auto"/>
        <w:ind w:firstLine="708"/>
        <w:jc w:val="both"/>
        <w:rPr>
          <w:rFonts w:asciiTheme="minorHAnsi" w:hAnsiTheme="minorHAnsi"/>
          <w:sz w:val="22"/>
          <w:szCs w:val="22"/>
        </w:rPr>
      </w:pPr>
      <w:r w:rsidRPr="00067CD5">
        <w:rPr>
          <w:rFonts w:asciiTheme="minorHAnsi" w:hAnsiTheme="minorHAnsi"/>
          <w:sz w:val="22"/>
          <w:szCs w:val="22"/>
        </w:rPr>
        <w:t>Referem-se à possibilidade de as receitas e despesas previstas não se realizarem conforme o planejado, durante a execução do Orçamento, em decorrência de situações não passíveis de previsão.</w:t>
      </w:r>
    </w:p>
    <w:p w:rsidR="00E444CD" w:rsidRPr="00067CD5" w:rsidRDefault="00E444CD" w:rsidP="00E444CD">
      <w:pPr>
        <w:spacing w:line="360" w:lineRule="auto"/>
        <w:jc w:val="both"/>
        <w:rPr>
          <w:rFonts w:asciiTheme="minorHAnsi" w:hAnsiTheme="minorHAnsi"/>
          <w:sz w:val="22"/>
          <w:szCs w:val="22"/>
        </w:rPr>
      </w:pPr>
    </w:p>
    <w:p w:rsidR="00E444CD" w:rsidRPr="00067CD5" w:rsidRDefault="00E444CD" w:rsidP="00E444CD">
      <w:pPr>
        <w:spacing w:line="360" w:lineRule="auto"/>
        <w:ind w:firstLine="708"/>
        <w:jc w:val="both"/>
        <w:rPr>
          <w:rFonts w:asciiTheme="minorHAnsi" w:hAnsiTheme="minorHAnsi"/>
          <w:sz w:val="22"/>
          <w:szCs w:val="22"/>
        </w:rPr>
      </w:pPr>
      <w:r w:rsidRPr="00067CD5">
        <w:rPr>
          <w:rFonts w:asciiTheme="minorHAnsi" w:hAnsiTheme="minorHAnsi"/>
          <w:sz w:val="22"/>
          <w:szCs w:val="22"/>
        </w:rPr>
        <w:t>II – RISCOS FISCAIS DA DÍVIDA</w:t>
      </w:r>
    </w:p>
    <w:p w:rsidR="00E444CD" w:rsidRPr="00067CD5" w:rsidRDefault="00E444CD" w:rsidP="00E444CD">
      <w:pPr>
        <w:spacing w:line="360" w:lineRule="auto"/>
        <w:jc w:val="both"/>
        <w:rPr>
          <w:rFonts w:asciiTheme="minorHAnsi" w:hAnsiTheme="minorHAnsi"/>
          <w:sz w:val="22"/>
          <w:szCs w:val="22"/>
        </w:rPr>
      </w:pPr>
    </w:p>
    <w:p w:rsidR="00E444CD" w:rsidRPr="00067CD5" w:rsidRDefault="00E444CD" w:rsidP="00E444CD">
      <w:pPr>
        <w:spacing w:line="360" w:lineRule="auto"/>
        <w:ind w:firstLine="708"/>
        <w:jc w:val="both"/>
        <w:rPr>
          <w:rFonts w:asciiTheme="minorHAnsi" w:hAnsiTheme="minorHAnsi"/>
          <w:sz w:val="22"/>
          <w:szCs w:val="22"/>
        </w:rPr>
      </w:pPr>
      <w:r w:rsidRPr="00067CD5">
        <w:rPr>
          <w:rFonts w:asciiTheme="minorHAnsi" w:hAnsiTheme="minorHAnsi"/>
          <w:sz w:val="22"/>
          <w:szCs w:val="22"/>
        </w:rPr>
        <w:t>Referem-se a possíveis ocorrências externas à administração, que em se efetivando resultarão na necessidade de desembolso financeiro ou no aumento do estoque da dívida.</w:t>
      </w:r>
    </w:p>
    <w:p w:rsidR="00E444CD" w:rsidRPr="00067CD5" w:rsidRDefault="00E444CD" w:rsidP="00E444CD">
      <w:pPr>
        <w:spacing w:line="360" w:lineRule="auto"/>
        <w:jc w:val="both"/>
        <w:rPr>
          <w:rFonts w:asciiTheme="minorHAnsi" w:hAnsiTheme="minorHAnsi"/>
          <w:sz w:val="22"/>
          <w:szCs w:val="22"/>
        </w:rPr>
      </w:pPr>
    </w:p>
    <w:p w:rsidR="00E444CD" w:rsidRPr="00067CD5" w:rsidRDefault="00E444CD" w:rsidP="00E444CD">
      <w:pPr>
        <w:spacing w:line="360" w:lineRule="auto"/>
        <w:jc w:val="both"/>
        <w:rPr>
          <w:rFonts w:asciiTheme="minorHAnsi" w:hAnsiTheme="minorHAnsi"/>
          <w:sz w:val="22"/>
          <w:szCs w:val="22"/>
        </w:rPr>
      </w:pPr>
    </w:p>
    <w:p w:rsidR="00E444CD" w:rsidRPr="00067CD5" w:rsidRDefault="00E444CD" w:rsidP="00E444CD">
      <w:pPr>
        <w:spacing w:line="360" w:lineRule="auto"/>
        <w:ind w:firstLine="708"/>
        <w:jc w:val="both"/>
        <w:rPr>
          <w:rFonts w:asciiTheme="minorHAnsi" w:hAnsiTheme="minorHAnsi"/>
          <w:sz w:val="22"/>
          <w:szCs w:val="22"/>
        </w:rPr>
      </w:pPr>
      <w:r w:rsidRPr="00067CD5">
        <w:rPr>
          <w:rFonts w:asciiTheme="minorHAnsi" w:hAnsiTheme="minorHAnsi"/>
          <w:sz w:val="22"/>
          <w:szCs w:val="22"/>
        </w:rPr>
        <w:t>São Felipe D’Oeste, 1</w:t>
      </w:r>
      <w:r w:rsidR="004B63A0">
        <w:rPr>
          <w:rFonts w:asciiTheme="minorHAnsi" w:hAnsiTheme="minorHAnsi"/>
          <w:sz w:val="22"/>
          <w:szCs w:val="22"/>
        </w:rPr>
        <w:t>2</w:t>
      </w:r>
      <w:r w:rsidRPr="00067CD5">
        <w:rPr>
          <w:rFonts w:asciiTheme="minorHAnsi" w:hAnsiTheme="minorHAnsi"/>
          <w:sz w:val="22"/>
          <w:szCs w:val="22"/>
        </w:rPr>
        <w:t xml:space="preserve"> de </w:t>
      </w:r>
      <w:r w:rsidR="009D4C56">
        <w:rPr>
          <w:rFonts w:asciiTheme="minorHAnsi" w:hAnsiTheme="minorHAnsi"/>
          <w:sz w:val="22"/>
          <w:szCs w:val="22"/>
        </w:rPr>
        <w:t>julho</w:t>
      </w:r>
      <w:r w:rsidRPr="00067CD5">
        <w:rPr>
          <w:rFonts w:asciiTheme="minorHAnsi" w:hAnsiTheme="minorHAnsi"/>
          <w:sz w:val="22"/>
          <w:szCs w:val="22"/>
        </w:rPr>
        <w:t xml:space="preserve"> de 2019.</w:t>
      </w: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4B63A0">
      <w:pPr>
        <w:ind w:firstLine="708"/>
        <w:jc w:val="both"/>
        <w:rPr>
          <w:rFonts w:asciiTheme="minorHAnsi" w:hAnsiTheme="minorHAnsi"/>
          <w:b/>
          <w:sz w:val="22"/>
          <w:szCs w:val="22"/>
        </w:rPr>
      </w:pPr>
      <w:r w:rsidRPr="00067CD5">
        <w:rPr>
          <w:rFonts w:asciiTheme="minorHAnsi" w:hAnsiTheme="minorHAnsi"/>
          <w:b/>
          <w:sz w:val="22"/>
          <w:szCs w:val="22"/>
        </w:rPr>
        <w:t>Marcicrênio da Silva Ferreira</w:t>
      </w:r>
    </w:p>
    <w:p w:rsidR="00E444CD" w:rsidRPr="00067CD5" w:rsidRDefault="00E444CD" w:rsidP="004B63A0">
      <w:pPr>
        <w:ind w:firstLine="708"/>
        <w:jc w:val="both"/>
        <w:rPr>
          <w:rFonts w:asciiTheme="minorHAnsi" w:hAnsiTheme="minorHAnsi"/>
          <w:sz w:val="22"/>
          <w:szCs w:val="22"/>
        </w:rPr>
      </w:pPr>
      <w:r w:rsidRPr="00067CD5">
        <w:rPr>
          <w:rFonts w:asciiTheme="minorHAnsi" w:hAnsiTheme="minorHAnsi"/>
          <w:b/>
          <w:sz w:val="22"/>
          <w:szCs w:val="22"/>
        </w:rPr>
        <w:t>Prefeito Municipal</w:t>
      </w: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Style w:val="ft0341"/>
          <w:rFonts w:asciiTheme="minorHAnsi" w:hAnsiTheme="minorHAnsi"/>
          <w:b/>
          <w:bCs/>
          <w:sz w:val="22"/>
          <w:szCs w:val="22"/>
        </w:rPr>
      </w:pPr>
    </w:p>
    <w:p w:rsidR="00E444CD" w:rsidRPr="00067CD5" w:rsidRDefault="00E444CD" w:rsidP="00E444CD">
      <w:pPr>
        <w:jc w:val="both"/>
        <w:rPr>
          <w:rStyle w:val="ft0341"/>
          <w:rFonts w:asciiTheme="minorHAnsi" w:hAnsiTheme="minorHAnsi"/>
          <w:b/>
          <w:bCs/>
          <w:sz w:val="22"/>
          <w:szCs w:val="22"/>
        </w:rPr>
      </w:pPr>
    </w:p>
    <w:p w:rsidR="00E444CD" w:rsidRPr="00067CD5" w:rsidRDefault="00E444CD" w:rsidP="00E444CD">
      <w:pPr>
        <w:jc w:val="both"/>
        <w:rPr>
          <w:rStyle w:val="ft0341"/>
          <w:rFonts w:asciiTheme="minorHAnsi" w:hAnsiTheme="minorHAnsi"/>
          <w:b/>
          <w:bCs/>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spacing w:line="360" w:lineRule="auto"/>
        <w:ind w:firstLine="708"/>
        <w:jc w:val="both"/>
        <w:rPr>
          <w:rFonts w:asciiTheme="minorHAnsi" w:hAnsiTheme="minorHAnsi"/>
          <w:sz w:val="22"/>
          <w:szCs w:val="22"/>
        </w:rPr>
      </w:pPr>
      <w:r w:rsidRPr="00067CD5">
        <w:rPr>
          <w:rFonts w:asciiTheme="minorHAnsi" w:hAnsiTheme="minorHAnsi"/>
          <w:sz w:val="22"/>
          <w:szCs w:val="22"/>
        </w:rPr>
        <w:t>ANEXO DE PRIORIDADES E METAS PARA 2020</w:t>
      </w:r>
    </w:p>
    <w:p w:rsidR="00E444CD" w:rsidRPr="00067CD5" w:rsidRDefault="00E444CD" w:rsidP="00E444CD">
      <w:pPr>
        <w:spacing w:line="360" w:lineRule="auto"/>
        <w:jc w:val="both"/>
        <w:rPr>
          <w:rFonts w:asciiTheme="minorHAnsi" w:hAnsiTheme="minorHAnsi"/>
          <w:sz w:val="22"/>
          <w:szCs w:val="22"/>
        </w:rPr>
      </w:pPr>
    </w:p>
    <w:p w:rsidR="00E444CD" w:rsidRPr="00067CD5" w:rsidRDefault="00E444CD" w:rsidP="00E444CD">
      <w:pPr>
        <w:spacing w:line="360" w:lineRule="auto"/>
        <w:jc w:val="both"/>
        <w:rPr>
          <w:rFonts w:asciiTheme="minorHAnsi" w:hAnsiTheme="minorHAnsi"/>
          <w:sz w:val="22"/>
          <w:szCs w:val="22"/>
        </w:rPr>
      </w:pPr>
    </w:p>
    <w:p w:rsidR="00E444CD" w:rsidRPr="00067CD5" w:rsidRDefault="00E444CD" w:rsidP="00E444CD">
      <w:pPr>
        <w:spacing w:line="360" w:lineRule="auto"/>
        <w:ind w:firstLine="708"/>
        <w:jc w:val="both"/>
        <w:rPr>
          <w:rFonts w:asciiTheme="minorHAnsi" w:hAnsiTheme="minorHAnsi"/>
          <w:sz w:val="22"/>
          <w:szCs w:val="22"/>
        </w:rPr>
      </w:pPr>
      <w:r w:rsidRPr="00067CD5">
        <w:rPr>
          <w:rFonts w:asciiTheme="minorHAnsi" w:hAnsiTheme="minorHAnsi"/>
          <w:sz w:val="22"/>
          <w:szCs w:val="22"/>
        </w:rPr>
        <w:t>O presente documento, elaborado para dar cumprimento ao disposto no § 2º, do art. 165, da Constituição Federal, integra a Lei de Diretrizes Orçamentárias para 2020, sendo o seu conteúdo destinado a orientar a elaboração do Orçamento do exercício.</w:t>
      </w:r>
    </w:p>
    <w:p w:rsidR="00E444CD" w:rsidRPr="00067CD5" w:rsidRDefault="00E444CD" w:rsidP="00E444CD">
      <w:pPr>
        <w:spacing w:line="360" w:lineRule="auto"/>
        <w:ind w:firstLine="708"/>
        <w:jc w:val="both"/>
        <w:rPr>
          <w:rFonts w:asciiTheme="minorHAnsi" w:hAnsiTheme="minorHAnsi"/>
          <w:sz w:val="22"/>
          <w:szCs w:val="22"/>
        </w:rPr>
      </w:pPr>
    </w:p>
    <w:p w:rsidR="00E444CD" w:rsidRPr="00067CD5" w:rsidRDefault="00E444CD" w:rsidP="00E444CD">
      <w:pPr>
        <w:spacing w:line="360" w:lineRule="auto"/>
        <w:ind w:firstLine="708"/>
        <w:jc w:val="both"/>
        <w:rPr>
          <w:rFonts w:asciiTheme="minorHAnsi" w:hAnsiTheme="minorHAnsi"/>
          <w:sz w:val="22"/>
          <w:szCs w:val="22"/>
        </w:rPr>
      </w:pPr>
      <w:r w:rsidRPr="00067CD5">
        <w:rPr>
          <w:rFonts w:asciiTheme="minorHAnsi" w:hAnsiTheme="minorHAnsi"/>
          <w:sz w:val="22"/>
          <w:szCs w:val="22"/>
        </w:rPr>
        <w:t xml:space="preserve">Tem por objetivo estabelecer as prioridades da Administração para o exercício de 2020 e as metas físicas em valores correntes, relativas às atividades e projetos a serem desenvolvidos no exercício, em consonância com o Plano Plurianual, as quais se traduzem o planejamento do município. </w:t>
      </w:r>
    </w:p>
    <w:p w:rsidR="00E444CD" w:rsidRPr="00067CD5" w:rsidRDefault="00E444CD" w:rsidP="00E444CD">
      <w:pPr>
        <w:spacing w:line="360" w:lineRule="auto"/>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São Felipe D’Oeste RO, 1</w:t>
      </w:r>
      <w:r w:rsidR="004B63A0">
        <w:rPr>
          <w:rFonts w:asciiTheme="minorHAnsi" w:hAnsiTheme="minorHAnsi"/>
          <w:sz w:val="22"/>
          <w:szCs w:val="22"/>
        </w:rPr>
        <w:t>2</w:t>
      </w:r>
      <w:r w:rsidRPr="00067CD5">
        <w:rPr>
          <w:rFonts w:asciiTheme="minorHAnsi" w:hAnsiTheme="minorHAnsi"/>
          <w:sz w:val="22"/>
          <w:szCs w:val="22"/>
        </w:rPr>
        <w:t xml:space="preserve"> de </w:t>
      </w:r>
      <w:r w:rsidR="009D4C56">
        <w:rPr>
          <w:rFonts w:asciiTheme="minorHAnsi" w:hAnsiTheme="minorHAnsi"/>
          <w:sz w:val="22"/>
          <w:szCs w:val="22"/>
        </w:rPr>
        <w:t>julho</w:t>
      </w:r>
      <w:r w:rsidRPr="00067CD5">
        <w:rPr>
          <w:rFonts w:asciiTheme="minorHAnsi" w:hAnsiTheme="minorHAnsi"/>
          <w:sz w:val="22"/>
          <w:szCs w:val="22"/>
        </w:rPr>
        <w:t xml:space="preserve"> de 2019.</w:t>
      </w: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4B63A0">
      <w:pPr>
        <w:ind w:firstLine="708"/>
        <w:jc w:val="both"/>
        <w:rPr>
          <w:rFonts w:asciiTheme="minorHAnsi" w:hAnsiTheme="minorHAnsi"/>
          <w:b/>
          <w:sz w:val="22"/>
          <w:szCs w:val="22"/>
        </w:rPr>
      </w:pPr>
      <w:r w:rsidRPr="00067CD5">
        <w:rPr>
          <w:rFonts w:asciiTheme="minorHAnsi" w:hAnsiTheme="minorHAnsi"/>
          <w:b/>
          <w:sz w:val="22"/>
          <w:szCs w:val="22"/>
        </w:rPr>
        <w:t>MARCICRÊNIO DA SILVA FERREIRA</w:t>
      </w:r>
    </w:p>
    <w:p w:rsidR="00E444CD" w:rsidRPr="00067CD5" w:rsidRDefault="00E444CD" w:rsidP="004B63A0">
      <w:pPr>
        <w:ind w:firstLine="708"/>
        <w:jc w:val="both"/>
        <w:rPr>
          <w:rFonts w:asciiTheme="minorHAnsi" w:hAnsiTheme="minorHAnsi"/>
          <w:b/>
          <w:sz w:val="22"/>
          <w:szCs w:val="22"/>
        </w:rPr>
      </w:pPr>
      <w:r w:rsidRPr="00067CD5">
        <w:rPr>
          <w:rFonts w:asciiTheme="minorHAnsi" w:hAnsiTheme="minorHAnsi"/>
          <w:b/>
          <w:sz w:val="22"/>
          <w:szCs w:val="22"/>
        </w:rPr>
        <w:t>Prefeito Municipal</w:t>
      </w: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p>
    <w:p w:rsidR="00E444CD" w:rsidRDefault="00E444CD" w:rsidP="00E444CD">
      <w:pPr>
        <w:ind w:firstLine="708"/>
        <w:jc w:val="both"/>
        <w:rPr>
          <w:rFonts w:asciiTheme="minorHAnsi" w:hAnsiTheme="minorHAnsi"/>
          <w:sz w:val="22"/>
          <w:szCs w:val="22"/>
        </w:rPr>
      </w:pPr>
      <w:r w:rsidRPr="00067CD5">
        <w:rPr>
          <w:rFonts w:asciiTheme="minorHAnsi" w:hAnsiTheme="minorHAnsi"/>
          <w:sz w:val="22"/>
          <w:szCs w:val="22"/>
        </w:rPr>
        <w:t>ANEXO DE METAS FISCAIS PARA 2020</w:t>
      </w:r>
    </w:p>
    <w:p w:rsidR="00E444CD" w:rsidRPr="00067CD5" w:rsidRDefault="00E444CD" w:rsidP="00E444CD">
      <w:pPr>
        <w:spacing w:line="360" w:lineRule="auto"/>
        <w:ind w:firstLine="708"/>
        <w:jc w:val="both"/>
        <w:rPr>
          <w:rFonts w:asciiTheme="minorHAnsi" w:hAnsiTheme="minorHAnsi"/>
          <w:sz w:val="22"/>
          <w:szCs w:val="22"/>
        </w:rPr>
      </w:pPr>
      <w:r w:rsidRPr="00067CD5">
        <w:rPr>
          <w:rFonts w:asciiTheme="minorHAnsi" w:hAnsiTheme="minorHAnsi"/>
          <w:sz w:val="22"/>
          <w:szCs w:val="22"/>
        </w:rPr>
        <w:t>O presente documento, elaborado para dar cumprimento ao disposto no § 1º, do   art.   4º, da   Lei   Complementar nº 101, de 04.05.00, integra a Lei de Diretrizes Orçamentárias para   2020, sendo o seu conteúdo destinado a orientar a elaboração do Orçamento do exercício. Tem por objetivo estabelecer as metas fiscais em valores correntes e constantes, relativas às receitas, despesas, resultados primário e nominal e ao montante da dívida do Município, para o exercício de 2020 e para os dois seguintes.  Para sua elaboração foram observadas as orientações constantes do Manual aprovado pela Portaria STN nº 389/2018, de 14/06/2018, e é composto dos seguintes demonstrativos: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  </w:t>
      </w:r>
      <w:r w:rsidRPr="00067CD5">
        <w:rPr>
          <w:rFonts w:asciiTheme="minorHAnsi" w:hAnsiTheme="minorHAnsi"/>
          <w:sz w:val="22"/>
          <w:szCs w:val="22"/>
        </w:rPr>
        <w:tab/>
        <w:t>PARTE 1</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METODOLOGIA E MEMÓRIA DE CÁLCULO</w:t>
      </w: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Anexo I – Metodologia e memória de Cálculo para Receita</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Anexo II – Metodologia e memória de Cálculo para Despesa</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Anexo III – Demonstrativo do Resultado Primário</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Anexo IV – Demonstrativo do Resultado Nominal</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Anexo V – Montante da Dívida Pública</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PARTE 2</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DEMONSTRATIVOS - ANEXOS DE METAS FISCAIS</w:t>
      </w:r>
    </w:p>
    <w:p w:rsidR="00E444CD" w:rsidRPr="00067CD5" w:rsidRDefault="00E444CD" w:rsidP="00E444C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jc w:val="both"/>
        <w:rPr>
          <w:rFonts w:asciiTheme="minorHAnsi" w:hAnsiTheme="minorHAnsi"/>
          <w:color w:val="000000"/>
          <w:sz w:val="22"/>
          <w:szCs w:val="22"/>
        </w:rPr>
      </w:pPr>
    </w:p>
    <w:p w:rsidR="00E444CD" w:rsidRPr="00067CD5" w:rsidRDefault="00E444CD" w:rsidP="00E444C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jc w:val="both"/>
        <w:rPr>
          <w:rFonts w:asciiTheme="minorHAnsi" w:hAnsiTheme="minorHAnsi"/>
          <w:sz w:val="22"/>
          <w:szCs w:val="22"/>
        </w:rPr>
      </w:pPr>
      <w:r w:rsidRPr="00067CD5">
        <w:rPr>
          <w:rFonts w:asciiTheme="minorHAnsi" w:hAnsiTheme="minorHAnsi"/>
          <w:color w:val="000000"/>
          <w:sz w:val="22"/>
          <w:szCs w:val="22"/>
        </w:rPr>
        <w:t xml:space="preserve">AMF – Demonstrativo 1 (LRF, art.4o, § 2o, inciso I) - </w:t>
      </w:r>
      <w:r w:rsidRPr="00067CD5">
        <w:rPr>
          <w:rFonts w:asciiTheme="minorHAnsi" w:hAnsiTheme="minorHAnsi"/>
          <w:sz w:val="22"/>
          <w:szCs w:val="22"/>
        </w:rPr>
        <w:t>Metas Anuais da Receita</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AMF – Demonstrativo 2 (LRF, art. 4º, §2º, inciso I) Demonstrativo de Avaliação do Cumprimento das Metas Fiscais do Exercício Anterior.                            </w:t>
      </w:r>
    </w:p>
    <w:p w:rsidR="00E444CD" w:rsidRPr="00067CD5" w:rsidRDefault="00E444CD" w:rsidP="00E444CD">
      <w:pPr>
        <w:jc w:val="both"/>
        <w:rPr>
          <w:rFonts w:asciiTheme="minorHAnsi" w:hAnsiTheme="minorHAnsi"/>
          <w:bCs/>
          <w:sz w:val="22"/>
          <w:szCs w:val="22"/>
        </w:rPr>
      </w:pPr>
      <w:r w:rsidRPr="00067CD5">
        <w:rPr>
          <w:rFonts w:asciiTheme="minorHAnsi" w:hAnsiTheme="minorHAnsi"/>
          <w:sz w:val="22"/>
          <w:szCs w:val="22"/>
        </w:rPr>
        <w:t xml:space="preserve">AMF – Demonstrativo 3 (LRF, art.4º, §2º, inciso II) - </w:t>
      </w:r>
      <w:r w:rsidRPr="00067CD5">
        <w:rPr>
          <w:rFonts w:asciiTheme="minorHAnsi" w:hAnsiTheme="minorHAnsi"/>
          <w:bCs/>
          <w:sz w:val="22"/>
          <w:szCs w:val="22"/>
        </w:rPr>
        <w:t>Demonstrativo de Metas Fiscais Atuais Comparadas com as Fixadas nos Três Exercícios Anteriores.</w:t>
      </w:r>
    </w:p>
    <w:p w:rsidR="00E444CD" w:rsidRPr="00067CD5" w:rsidRDefault="00E444CD" w:rsidP="00E444CD">
      <w:pPr>
        <w:jc w:val="both"/>
        <w:rPr>
          <w:rFonts w:asciiTheme="minorHAnsi" w:hAnsiTheme="minorHAnsi"/>
          <w:sz w:val="22"/>
          <w:szCs w:val="22"/>
        </w:rPr>
      </w:pPr>
      <w:r w:rsidRPr="00067CD5">
        <w:rPr>
          <w:rFonts w:asciiTheme="minorHAnsi" w:hAnsiTheme="minorHAnsi"/>
          <w:color w:val="000000"/>
          <w:sz w:val="22"/>
          <w:szCs w:val="22"/>
        </w:rPr>
        <w:t>AMF – Demonstrativo 4 (LRF, art.4</w:t>
      </w:r>
      <w:r w:rsidR="004B63A0">
        <w:rPr>
          <w:rFonts w:asciiTheme="minorHAnsi" w:hAnsiTheme="minorHAnsi"/>
          <w:color w:val="000000"/>
          <w:sz w:val="22"/>
          <w:szCs w:val="22"/>
        </w:rPr>
        <w:t>º</w:t>
      </w:r>
      <w:r w:rsidRPr="00067CD5">
        <w:rPr>
          <w:rFonts w:asciiTheme="minorHAnsi" w:hAnsiTheme="minorHAnsi"/>
          <w:color w:val="000000"/>
          <w:sz w:val="22"/>
          <w:szCs w:val="22"/>
        </w:rPr>
        <w:t xml:space="preserve">, § 2o, inciso III) </w:t>
      </w:r>
      <w:r w:rsidRPr="00067CD5">
        <w:rPr>
          <w:rFonts w:asciiTheme="minorHAnsi" w:hAnsiTheme="minorHAnsi"/>
          <w:sz w:val="22"/>
          <w:szCs w:val="22"/>
        </w:rPr>
        <w:t xml:space="preserve">– Evolução do Patrimônio </w:t>
      </w:r>
      <w:r w:rsidR="004B63A0" w:rsidRPr="00067CD5">
        <w:rPr>
          <w:rFonts w:asciiTheme="minorHAnsi" w:hAnsiTheme="minorHAnsi"/>
          <w:sz w:val="22"/>
          <w:szCs w:val="22"/>
        </w:rPr>
        <w:t>Líquido</w:t>
      </w:r>
      <w:r w:rsidRPr="00067CD5">
        <w:rPr>
          <w:rFonts w:asciiTheme="minorHAnsi" w:hAnsiTheme="minorHAnsi"/>
          <w:sz w:val="22"/>
          <w:szCs w:val="22"/>
        </w:rPr>
        <w:t>.</w:t>
      </w:r>
    </w:p>
    <w:p w:rsidR="00E444CD" w:rsidRPr="00067CD5" w:rsidRDefault="00E444CD" w:rsidP="00E444CD">
      <w:pPr>
        <w:jc w:val="both"/>
        <w:rPr>
          <w:rFonts w:asciiTheme="minorHAnsi" w:hAnsiTheme="minorHAnsi"/>
          <w:sz w:val="22"/>
          <w:szCs w:val="22"/>
        </w:rPr>
      </w:pPr>
      <w:r w:rsidRPr="00067CD5">
        <w:rPr>
          <w:rFonts w:asciiTheme="minorHAnsi" w:hAnsiTheme="minorHAnsi"/>
          <w:color w:val="000000"/>
          <w:sz w:val="22"/>
          <w:szCs w:val="22"/>
        </w:rPr>
        <w:t xml:space="preserve">AMF – Demonstrativo 5 (LRF, art.4o, § 2o, inciso III) – </w:t>
      </w:r>
      <w:r w:rsidRPr="00067CD5">
        <w:rPr>
          <w:rFonts w:asciiTheme="minorHAnsi" w:hAnsiTheme="minorHAnsi"/>
          <w:sz w:val="22"/>
          <w:szCs w:val="22"/>
        </w:rPr>
        <w:t>Demonstrativo Origem e Aplicação dos Recursos Obtidos com a Alienação de Ativos</w:t>
      </w:r>
    </w:p>
    <w:p w:rsidR="00E444CD" w:rsidRPr="00067CD5" w:rsidRDefault="00E444CD" w:rsidP="00E444CD">
      <w:pPr>
        <w:jc w:val="both"/>
        <w:rPr>
          <w:rFonts w:asciiTheme="minorHAnsi" w:hAnsiTheme="minorHAnsi"/>
          <w:bCs/>
          <w:sz w:val="22"/>
          <w:szCs w:val="22"/>
        </w:rPr>
      </w:pPr>
      <w:r w:rsidRPr="00067CD5">
        <w:rPr>
          <w:rFonts w:asciiTheme="minorHAnsi" w:hAnsiTheme="minorHAnsi"/>
          <w:color w:val="000000"/>
          <w:sz w:val="22"/>
          <w:szCs w:val="22"/>
        </w:rPr>
        <w:t xml:space="preserve">AMF – Demonstrativo 6 (LRF, art.4o, § 2o, inciso IV, alínea “a”) - </w:t>
      </w:r>
      <w:r w:rsidRPr="00067CD5">
        <w:rPr>
          <w:rFonts w:asciiTheme="minorHAnsi" w:hAnsiTheme="minorHAnsi"/>
          <w:bCs/>
          <w:sz w:val="22"/>
          <w:szCs w:val="22"/>
        </w:rPr>
        <w:t>Demonstrativo de Receitas e Despesas Previdenciárias do Regime Próprio de Previdência dos Servidores Municipais</w:t>
      </w:r>
    </w:p>
    <w:p w:rsidR="00E444CD" w:rsidRPr="00067CD5" w:rsidRDefault="00E444CD" w:rsidP="00E444CD">
      <w:pPr>
        <w:jc w:val="both"/>
        <w:rPr>
          <w:rFonts w:asciiTheme="minorHAnsi" w:hAnsiTheme="minorHAnsi"/>
          <w:bCs/>
          <w:sz w:val="22"/>
          <w:szCs w:val="22"/>
        </w:rPr>
      </w:pPr>
      <w:r w:rsidRPr="00067CD5">
        <w:rPr>
          <w:rFonts w:asciiTheme="minorHAnsi" w:hAnsiTheme="minorHAnsi"/>
          <w:sz w:val="22"/>
          <w:szCs w:val="22"/>
        </w:rPr>
        <w:t xml:space="preserve">AMF – Demonstrativo 6a (LRF, art.4º, § 2º, inciso IV, alínea “a”) – </w:t>
      </w:r>
      <w:r w:rsidRPr="00067CD5">
        <w:rPr>
          <w:rFonts w:asciiTheme="minorHAnsi" w:hAnsiTheme="minorHAnsi"/>
          <w:bCs/>
          <w:sz w:val="22"/>
          <w:szCs w:val="22"/>
        </w:rPr>
        <w:t>Projeção Atuarial do Regime próprio de previdência dos Servidores.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 xml:space="preserve">  </w:t>
      </w:r>
      <w:r w:rsidRPr="00067CD5">
        <w:rPr>
          <w:rFonts w:asciiTheme="minorHAnsi" w:hAnsiTheme="minorHAnsi"/>
          <w:color w:val="000000"/>
          <w:sz w:val="22"/>
          <w:szCs w:val="22"/>
        </w:rPr>
        <w:t>AMF – Demonstrativo 7 (LRF, art.4o, § 2o, inciso III) -</w:t>
      </w:r>
      <w:r w:rsidRPr="00067CD5">
        <w:rPr>
          <w:rFonts w:asciiTheme="minorHAnsi" w:hAnsiTheme="minorHAnsi"/>
          <w:sz w:val="22"/>
          <w:szCs w:val="22"/>
        </w:rPr>
        <w:t xml:space="preserve"> Estimativa da Compensação da </w:t>
      </w:r>
      <w:r w:rsidR="004B63A0" w:rsidRPr="00067CD5">
        <w:rPr>
          <w:rFonts w:asciiTheme="minorHAnsi" w:hAnsiTheme="minorHAnsi"/>
          <w:sz w:val="22"/>
          <w:szCs w:val="22"/>
        </w:rPr>
        <w:t>Renúncia</w:t>
      </w:r>
      <w:r w:rsidRPr="00067CD5">
        <w:rPr>
          <w:rFonts w:asciiTheme="minorHAnsi" w:hAnsiTheme="minorHAnsi"/>
          <w:sz w:val="22"/>
          <w:szCs w:val="22"/>
        </w:rPr>
        <w:t xml:space="preserve"> de Receita.</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AMF - Demonstrativo 8</w:t>
      </w:r>
      <w:r w:rsidRPr="00067CD5">
        <w:rPr>
          <w:rFonts w:asciiTheme="minorHAnsi" w:hAnsiTheme="minorHAnsi"/>
          <w:color w:val="FF0000"/>
          <w:sz w:val="22"/>
          <w:szCs w:val="22"/>
        </w:rPr>
        <w:t xml:space="preserve"> </w:t>
      </w:r>
      <w:r w:rsidRPr="00067CD5">
        <w:rPr>
          <w:rFonts w:asciiTheme="minorHAnsi" w:hAnsiTheme="minorHAnsi"/>
          <w:sz w:val="22"/>
          <w:szCs w:val="22"/>
        </w:rPr>
        <w:t xml:space="preserve">(LRF, art. 4°, § 2°, inciso V) - </w:t>
      </w:r>
      <w:r w:rsidRPr="00067CD5">
        <w:rPr>
          <w:rFonts w:asciiTheme="minorHAnsi" w:hAnsiTheme="minorHAnsi"/>
          <w:bCs/>
          <w:sz w:val="22"/>
          <w:szCs w:val="22"/>
        </w:rPr>
        <w:t xml:space="preserve">Demonstrativo da Margem de Expansão das Despesas Obrigatórias de Caráter Continuado.  </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PARTE 3</w:t>
      </w:r>
    </w:p>
    <w:p w:rsidR="00E444CD" w:rsidRPr="00067CD5" w:rsidRDefault="00E444CD" w:rsidP="00E444CD">
      <w:pPr>
        <w:ind w:firstLine="708"/>
        <w:jc w:val="both"/>
        <w:rPr>
          <w:rFonts w:asciiTheme="minorHAnsi" w:hAnsiTheme="minorHAnsi"/>
          <w:sz w:val="22"/>
          <w:szCs w:val="22"/>
        </w:rPr>
      </w:pPr>
      <w:r w:rsidRPr="00067CD5">
        <w:rPr>
          <w:rFonts w:asciiTheme="minorHAnsi" w:hAnsiTheme="minorHAnsi"/>
          <w:sz w:val="22"/>
          <w:szCs w:val="22"/>
        </w:rPr>
        <w:t>ANEXOS</w:t>
      </w:r>
    </w:p>
    <w:p w:rsidR="00E444CD" w:rsidRPr="00067CD5" w:rsidRDefault="00E444CD" w:rsidP="00E444CD">
      <w:pPr>
        <w:jc w:val="both"/>
        <w:rPr>
          <w:rFonts w:asciiTheme="minorHAnsi" w:hAnsiTheme="minorHAnsi"/>
          <w:sz w:val="22"/>
          <w:szCs w:val="22"/>
        </w:rPr>
      </w:pP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ARF – Demonstrativo de Riscos Fiscais e Providências.</w:t>
      </w:r>
    </w:p>
    <w:p w:rsidR="00E444CD" w:rsidRPr="00067CD5" w:rsidRDefault="00E444CD" w:rsidP="00E444CD">
      <w:pPr>
        <w:jc w:val="both"/>
        <w:rPr>
          <w:rFonts w:asciiTheme="minorHAnsi" w:hAnsiTheme="minorHAnsi"/>
          <w:sz w:val="22"/>
          <w:szCs w:val="22"/>
        </w:rPr>
      </w:pPr>
      <w:r w:rsidRPr="00067CD5">
        <w:rPr>
          <w:rFonts w:asciiTheme="minorHAnsi" w:hAnsiTheme="minorHAnsi"/>
          <w:sz w:val="22"/>
          <w:szCs w:val="22"/>
        </w:rPr>
        <w:t>Metas e Prioridades para o Exercício Financeiro.</w:t>
      </w:r>
    </w:p>
    <w:p w:rsidR="00E444CD" w:rsidRPr="00067CD5" w:rsidRDefault="00E444CD" w:rsidP="00E444CD">
      <w:pPr>
        <w:jc w:val="both"/>
        <w:rPr>
          <w:rFonts w:asciiTheme="minorHAnsi" w:hAnsiTheme="minorHAnsi"/>
          <w:sz w:val="22"/>
          <w:szCs w:val="22"/>
        </w:rPr>
      </w:pPr>
    </w:p>
    <w:p w:rsidR="00E444CD" w:rsidRDefault="00E444CD" w:rsidP="00E444CD">
      <w:pPr>
        <w:ind w:firstLine="708"/>
        <w:jc w:val="both"/>
        <w:rPr>
          <w:rFonts w:asciiTheme="minorHAnsi" w:hAnsiTheme="minorHAnsi"/>
          <w:sz w:val="22"/>
          <w:szCs w:val="22"/>
        </w:rPr>
      </w:pPr>
      <w:r w:rsidRPr="00067CD5">
        <w:rPr>
          <w:rFonts w:asciiTheme="minorHAnsi" w:hAnsiTheme="minorHAnsi"/>
          <w:sz w:val="22"/>
          <w:szCs w:val="22"/>
        </w:rPr>
        <w:t>São Felipe D’Oeste RO, 1</w:t>
      </w:r>
      <w:r w:rsidR="004B63A0">
        <w:rPr>
          <w:rFonts w:asciiTheme="minorHAnsi" w:hAnsiTheme="minorHAnsi"/>
          <w:sz w:val="22"/>
          <w:szCs w:val="22"/>
        </w:rPr>
        <w:t>2</w:t>
      </w:r>
      <w:r w:rsidRPr="00067CD5">
        <w:rPr>
          <w:rFonts w:asciiTheme="minorHAnsi" w:hAnsiTheme="minorHAnsi"/>
          <w:sz w:val="22"/>
          <w:szCs w:val="22"/>
        </w:rPr>
        <w:t xml:space="preserve"> de </w:t>
      </w:r>
      <w:r w:rsidR="009D4C56">
        <w:rPr>
          <w:rFonts w:asciiTheme="minorHAnsi" w:hAnsiTheme="minorHAnsi"/>
          <w:sz w:val="22"/>
          <w:szCs w:val="22"/>
        </w:rPr>
        <w:t>julho</w:t>
      </w:r>
      <w:r w:rsidRPr="00067CD5">
        <w:rPr>
          <w:rFonts w:asciiTheme="minorHAnsi" w:hAnsiTheme="minorHAnsi"/>
          <w:sz w:val="22"/>
          <w:szCs w:val="22"/>
        </w:rPr>
        <w:t xml:space="preserve"> de 2019.</w:t>
      </w:r>
    </w:p>
    <w:p w:rsidR="009D4C56" w:rsidRPr="00067CD5" w:rsidRDefault="009D4C56" w:rsidP="00E444CD">
      <w:pPr>
        <w:ind w:firstLine="708"/>
        <w:jc w:val="both"/>
        <w:rPr>
          <w:rFonts w:asciiTheme="minorHAnsi" w:hAnsiTheme="minorHAnsi"/>
          <w:sz w:val="22"/>
          <w:szCs w:val="22"/>
        </w:rPr>
      </w:pPr>
    </w:p>
    <w:p w:rsidR="00E444CD" w:rsidRPr="00067CD5" w:rsidRDefault="00E444CD" w:rsidP="00E444CD">
      <w:pPr>
        <w:jc w:val="both"/>
        <w:rPr>
          <w:rFonts w:asciiTheme="minorHAnsi" w:hAnsiTheme="minorHAnsi"/>
          <w:b/>
          <w:sz w:val="22"/>
          <w:szCs w:val="22"/>
        </w:rPr>
      </w:pPr>
    </w:p>
    <w:p w:rsidR="00E444CD" w:rsidRPr="00067CD5" w:rsidRDefault="00E444CD" w:rsidP="00E444CD">
      <w:pPr>
        <w:jc w:val="both"/>
        <w:rPr>
          <w:rFonts w:asciiTheme="minorHAnsi" w:hAnsiTheme="minorHAnsi"/>
          <w:b/>
          <w:sz w:val="22"/>
          <w:szCs w:val="22"/>
        </w:rPr>
      </w:pPr>
      <w:r w:rsidRPr="00067CD5">
        <w:rPr>
          <w:rFonts w:asciiTheme="minorHAnsi" w:hAnsiTheme="minorHAnsi"/>
          <w:b/>
          <w:sz w:val="22"/>
          <w:szCs w:val="22"/>
        </w:rPr>
        <w:t>MARCICRENIO DA SILVA FERREIRA</w:t>
      </w:r>
    </w:p>
    <w:p w:rsidR="00E444CD" w:rsidRPr="00067CD5" w:rsidRDefault="00E444CD" w:rsidP="00E444CD">
      <w:pPr>
        <w:jc w:val="both"/>
        <w:rPr>
          <w:rStyle w:val="ft0341"/>
          <w:rFonts w:asciiTheme="minorHAnsi" w:hAnsiTheme="minorHAnsi"/>
          <w:b/>
          <w:bCs/>
          <w:sz w:val="22"/>
          <w:szCs w:val="22"/>
        </w:rPr>
      </w:pPr>
      <w:r w:rsidRPr="00067CD5">
        <w:rPr>
          <w:rFonts w:asciiTheme="minorHAnsi" w:hAnsiTheme="minorHAnsi"/>
          <w:b/>
          <w:sz w:val="22"/>
          <w:szCs w:val="22"/>
        </w:rPr>
        <w:t>Prefeito Municipal</w:t>
      </w:r>
    </w:p>
    <w:sectPr w:rsidR="00E444CD" w:rsidRPr="00067CD5"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7FC" w:rsidRDefault="008F77FC" w:rsidP="00ED36EA">
      <w:r>
        <w:separator/>
      </w:r>
    </w:p>
  </w:endnote>
  <w:endnote w:type="continuationSeparator" w:id="0">
    <w:p w:rsidR="008F77FC" w:rsidRDefault="008F77FC"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7FC" w:rsidRDefault="008F77FC" w:rsidP="00ED36EA">
      <w:r>
        <w:separator/>
      </w:r>
    </w:p>
  </w:footnote>
  <w:footnote w:type="continuationSeparator" w:id="0">
    <w:p w:rsidR="008F77FC" w:rsidRDefault="008F77FC"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2"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8"/>
  </w:num>
  <w:num w:numId="2">
    <w:abstractNumId w:val="5"/>
  </w:num>
  <w:num w:numId="3">
    <w:abstractNumId w:val="20"/>
  </w:num>
  <w:num w:numId="4">
    <w:abstractNumId w:val="11"/>
  </w:num>
  <w:num w:numId="5">
    <w:abstractNumId w:val="12"/>
  </w:num>
  <w:num w:numId="6">
    <w:abstractNumId w:val="1"/>
  </w:num>
  <w:num w:numId="7">
    <w:abstractNumId w:val="18"/>
  </w:num>
  <w:num w:numId="8">
    <w:abstractNumId w:val="13"/>
  </w:num>
  <w:num w:numId="9">
    <w:abstractNumId w:val="3"/>
  </w:num>
  <w:num w:numId="10">
    <w:abstractNumId w:val="2"/>
  </w:num>
  <w:num w:numId="11">
    <w:abstractNumId w:val="9"/>
  </w:num>
  <w:num w:numId="12">
    <w:abstractNumId w:val="17"/>
  </w:num>
  <w:num w:numId="13">
    <w:abstractNumId w:val="19"/>
  </w:num>
  <w:num w:numId="14">
    <w:abstractNumId w:val="7"/>
  </w:num>
  <w:num w:numId="15">
    <w:abstractNumId w:val="0"/>
  </w:num>
  <w:num w:numId="16">
    <w:abstractNumId w:val="14"/>
  </w:num>
  <w:num w:numId="17">
    <w:abstractNumId w:val="15"/>
  </w:num>
  <w:num w:numId="18">
    <w:abstractNumId w:val="10"/>
  </w:num>
  <w:num w:numId="19">
    <w:abstractNumId w:val="4"/>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1269"/>
    <w:rsid w:val="000223D9"/>
    <w:rsid w:val="00026688"/>
    <w:rsid w:val="00046E97"/>
    <w:rsid w:val="0005320D"/>
    <w:rsid w:val="00062780"/>
    <w:rsid w:val="00064B91"/>
    <w:rsid w:val="000807A8"/>
    <w:rsid w:val="0008100F"/>
    <w:rsid w:val="00083572"/>
    <w:rsid w:val="00091DE6"/>
    <w:rsid w:val="000A1B78"/>
    <w:rsid w:val="000A2640"/>
    <w:rsid w:val="000B5031"/>
    <w:rsid w:val="000B5D66"/>
    <w:rsid w:val="000D3EAD"/>
    <w:rsid w:val="000E64F3"/>
    <w:rsid w:val="000F022F"/>
    <w:rsid w:val="000F5330"/>
    <w:rsid w:val="00105FBB"/>
    <w:rsid w:val="0011150E"/>
    <w:rsid w:val="001166EB"/>
    <w:rsid w:val="00117B3C"/>
    <w:rsid w:val="00133242"/>
    <w:rsid w:val="00156B59"/>
    <w:rsid w:val="001621F5"/>
    <w:rsid w:val="001636F3"/>
    <w:rsid w:val="00174B65"/>
    <w:rsid w:val="00181FE7"/>
    <w:rsid w:val="00185835"/>
    <w:rsid w:val="001861AC"/>
    <w:rsid w:val="001928EB"/>
    <w:rsid w:val="00197B3C"/>
    <w:rsid w:val="001A081A"/>
    <w:rsid w:val="001B3E3B"/>
    <w:rsid w:val="001C0880"/>
    <w:rsid w:val="001C2E04"/>
    <w:rsid w:val="001D00EC"/>
    <w:rsid w:val="001E755B"/>
    <w:rsid w:val="00210DB9"/>
    <w:rsid w:val="00212A64"/>
    <w:rsid w:val="002255A4"/>
    <w:rsid w:val="00227BD5"/>
    <w:rsid w:val="002410DA"/>
    <w:rsid w:val="00241EC3"/>
    <w:rsid w:val="00244989"/>
    <w:rsid w:val="002458AE"/>
    <w:rsid w:val="002518CA"/>
    <w:rsid w:val="002532A8"/>
    <w:rsid w:val="002614C1"/>
    <w:rsid w:val="0026159B"/>
    <w:rsid w:val="00267173"/>
    <w:rsid w:val="00276DAC"/>
    <w:rsid w:val="002909B4"/>
    <w:rsid w:val="002B5873"/>
    <w:rsid w:val="002B7689"/>
    <w:rsid w:val="002C360D"/>
    <w:rsid w:val="002C556D"/>
    <w:rsid w:val="002D2F2B"/>
    <w:rsid w:val="002D48C1"/>
    <w:rsid w:val="002E20B1"/>
    <w:rsid w:val="002E364A"/>
    <w:rsid w:val="002E3DA9"/>
    <w:rsid w:val="002E4711"/>
    <w:rsid w:val="002F7501"/>
    <w:rsid w:val="00340AE7"/>
    <w:rsid w:val="003422C2"/>
    <w:rsid w:val="00343289"/>
    <w:rsid w:val="00347B6D"/>
    <w:rsid w:val="00350042"/>
    <w:rsid w:val="0035259D"/>
    <w:rsid w:val="003527A9"/>
    <w:rsid w:val="00352EE6"/>
    <w:rsid w:val="00355F74"/>
    <w:rsid w:val="0036094F"/>
    <w:rsid w:val="00362F5E"/>
    <w:rsid w:val="003742E7"/>
    <w:rsid w:val="00374BE0"/>
    <w:rsid w:val="00390FB7"/>
    <w:rsid w:val="0039315A"/>
    <w:rsid w:val="003A1DDD"/>
    <w:rsid w:val="003A497F"/>
    <w:rsid w:val="003B6DDF"/>
    <w:rsid w:val="003D03C2"/>
    <w:rsid w:val="003D2934"/>
    <w:rsid w:val="003E2141"/>
    <w:rsid w:val="00400C80"/>
    <w:rsid w:val="00401CFA"/>
    <w:rsid w:val="004059BF"/>
    <w:rsid w:val="0041423E"/>
    <w:rsid w:val="00433184"/>
    <w:rsid w:val="00440868"/>
    <w:rsid w:val="00455880"/>
    <w:rsid w:val="00461475"/>
    <w:rsid w:val="00466E6F"/>
    <w:rsid w:val="00480333"/>
    <w:rsid w:val="004B63A0"/>
    <w:rsid w:val="004C152A"/>
    <w:rsid w:val="004E215F"/>
    <w:rsid w:val="004E438C"/>
    <w:rsid w:val="004E4CCF"/>
    <w:rsid w:val="004F5242"/>
    <w:rsid w:val="004F676E"/>
    <w:rsid w:val="00510083"/>
    <w:rsid w:val="00521E2C"/>
    <w:rsid w:val="00521F95"/>
    <w:rsid w:val="00525A84"/>
    <w:rsid w:val="00531B01"/>
    <w:rsid w:val="005514A1"/>
    <w:rsid w:val="00556304"/>
    <w:rsid w:val="005602B2"/>
    <w:rsid w:val="005679F5"/>
    <w:rsid w:val="00574516"/>
    <w:rsid w:val="00585858"/>
    <w:rsid w:val="005878A8"/>
    <w:rsid w:val="0059233B"/>
    <w:rsid w:val="00595CC8"/>
    <w:rsid w:val="005A1FE7"/>
    <w:rsid w:val="005A2085"/>
    <w:rsid w:val="005A3664"/>
    <w:rsid w:val="005A6105"/>
    <w:rsid w:val="005A7231"/>
    <w:rsid w:val="005A7C36"/>
    <w:rsid w:val="005B4131"/>
    <w:rsid w:val="005C74B1"/>
    <w:rsid w:val="005C76DD"/>
    <w:rsid w:val="005D0CAC"/>
    <w:rsid w:val="005D6903"/>
    <w:rsid w:val="005E32FD"/>
    <w:rsid w:val="005E5AF7"/>
    <w:rsid w:val="005E7249"/>
    <w:rsid w:val="005F135E"/>
    <w:rsid w:val="00616E97"/>
    <w:rsid w:val="006212B9"/>
    <w:rsid w:val="006374BE"/>
    <w:rsid w:val="0064673E"/>
    <w:rsid w:val="00653F05"/>
    <w:rsid w:val="0065618C"/>
    <w:rsid w:val="0067313D"/>
    <w:rsid w:val="00682606"/>
    <w:rsid w:val="00683F62"/>
    <w:rsid w:val="006952F3"/>
    <w:rsid w:val="006A3E65"/>
    <w:rsid w:val="006B03CC"/>
    <w:rsid w:val="006B52C8"/>
    <w:rsid w:val="006C1413"/>
    <w:rsid w:val="006D4D60"/>
    <w:rsid w:val="006E0EB2"/>
    <w:rsid w:val="006F4963"/>
    <w:rsid w:val="007069EE"/>
    <w:rsid w:val="00725ACE"/>
    <w:rsid w:val="00731DEB"/>
    <w:rsid w:val="007360AD"/>
    <w:rsid w:val="007422E1"/>
    <w:rsid w:val="00745E0C"/>
    <w:rsid w:val="00750BEA"/>
    <w:rsid w:val="007611D6"/>
    <w:rsid w:val="00761EAE"/>
    <w:rsid w:val="00770129"/>
    <w:rsid w:val="007758D3"/>
    <w:rsid w:val="00775C3B"/>
    <w:rsid w:val="00776B2C"/>
    <w:rsid w:val="00795E78"/>
    <w:rsid w:val="007A0E32"/>
    <w:rsid w:val="007A7F24"/>
    <w:rsid w:val="007B6A7A"/>
    <w:rsid w:val="007C3ACE"/>
    <w:rsid w:val="007D4F07"/>
    <w:rsid w:val="008027AE"/>
    <w:rsid w:val="00803167"/>
    <w:rsid w:val="0081245C"/>
    <w:rsid w:val="00815726"/>
    <w:rsid w:val="0087346D"/>
    <w:rsid w:val="00876993"/>
    <w:rsid w:val="00880BA3"/>
    <w:rsid w:val="00886E6E"/>
    <w:rsid w:val="008A2855"/>
    <w:rsid w:val="008B6693"/>
    <w:rsid w:val="008C3880"/>
    <w:rsid w:val="008C7395"/>
    <w:rsid w:val="008D3451"/>
    <w:rsid w:val="008D4389"/>
    <w:rsid w:val="008F6AF5"/>
    <w:rsid w:val="008F77FC"/>
    <w:rsid w:val="00907215"/>
    <w:rsid w:val="009105FE"/>
    <w:rsid w:val="00923782"/>
    <w:rsid w:val="0092525B"/>
    <w:rsid w:val="00940722"/>
    <w:rsid w:val="009409AE"/>
    <w:rsid w:val="00942076"/>
    <w:rsid w:val="00951E51"/>
    <w:rsid w:val="00956E9D"/>
    <w:rsid w:val="00962E44"/>
    <w:rsid w:val="00964DBC"/>
    <w:rsid w:val="0096657F"/>
    <w:rsid w:val="00972B38"/>
    <w:rsid w:val="0097340E"/>
    <w:rsid w:val="009862EF"/>
    <w:rsid w:val="00995895"/>
    <w:rsid w:val="009A0114"/>
    <w:rsid w:val="009B283C"/>
    <w:rsid w:val="009B305B"/>
    <w:rsid w:val="009B38AB"/>
    <w:rsid w:val="009C580B"/>
    <w:rsid w:val="009C6934"/>
    <w:rsid w:val="009D36DF"/>
    <w:rsid w:val="009D4C56"/>
    <w:rsid w:val="009E6FBD"/>
    <w:rsid w:val="009F20DA"/>
    <w:rsid w:val="00A01872"/>
    <w:rsid w:val="00A02EA6"/>
    <w:rsid w:val="00A1492B"/>
    <w:rsid w:val="00A3215F"/>
    <w:rsid w:val="00A330E6"/>
    <w:rsid w:val="00A36EB5"/>
    <w:rsid w:val="00A44F4D"/>
    <w:rsid w:val="00A46260"/>
    <w:rsid w:val="00A5292B"/>
    <w:rsid w:val="00A5429A"/>
    <w:rsid w:val="00A569F3"/>
    <w:rsid w:val="00A618FD"/>
    <w:rsid w:val="00A77C9B"/>
    <w:rsid w:val="00A9187D"/>
    <w:rsid w:val="00A93480"/>
    <w:rsid w:val="00A95442"/>
    <w:rsid w:val="00A96BFD"/>
    <w:rsid w:val="00AC1123"/>
    <w:rsid w:val="00AC71C0"/>
    <w:rsid w:val="00AC73A0"/>
    <w:rsid w:val="00AE4666"/>
    <w:rsid w:val="00AE6DEF"/>
    <w:rsid w:val="00AF60F4"/>
    <w:rsid w:val="00AF66EA"/>
    <w:rsid w:val="00B02920"/>
    <w:rsid w:val="00B15602"/>
    <w:rsid w:val="00B17E5A"/>
    <w:rsid w:val="00B21FC4"/>
    <w:rsid w:val="00B268F4"/>
    <w:rsid w:val="00B33785"/>
    <w:rsid w:val="00B433AF"/>
    <w:rsid w:val="00B555BF"/>
    <w:rsid w:val="00B6318D"/>
    <w:rsid w:val="00B87025"/>
    <w:rsid w:val="00BB0D06"/>
    <w:rsid w:val="00BC05C9"/>
    <w:rsid w:val="00BC17A0"/>
    <w:rsid w:val="00BC386E"/>
    <w:rsid w:val="00BD6CF4"/>
    <w:rsid w:val="00BF0753"/>
    <w:rsid w:val="00BF186C"/>
    <w:rsid w:val="00BF5D58"/>
    <w:rsid w:val="00BF5E36"/>
    <w:rsid w:val="00C0030C"/>
    <w:rsid w:val="00C04559"/>
    <w:rsid w:val="00C0458D"/>
    <w:rsid w:val="00C15128"/>
    <w:rsid w:val="00C357BA"/>
    <w:rsid w:val="00C707F7"/>
    <w:rsid w:val="00C76AC2"/>
    <w:rsid w:val="00C82232"/>
    <w:rsid w:val="00C839F1"/>
    <w:rsid w:val="00C873D5"/>
    <w:rsid w:val="00C90086"/>
    <w:rsid w:val="00CA0F27"/>
    <w:rsid w:val="00CB45DA"/>
    <w:rsid w:val="00CC0582"/>
    <w:rsid w:val="00CC1067"/>
    <w:rsid w:val="00CC1F50"/>
    <w:rsid w:val="00CC1FC5"/>
    <w:rsid w:val="00CD1823"/>
    <w:rsid w:val="00CD356E"/>
    <w:rsid w:val="00CD5850"/>
    <w:rsid w:val="00CF0380"/>
    <w:rsid w:val="00CF074D"/>
    <w:rsid w:val="00CF2A04"/>
    <w:rsid w:val="00CF4F1E"/>
    <w:rsid w:val="00D01178"/>
    <w:rsid w:val="00D13012"/>
    <w:rsid w:val="00D17CB9"/>
    <w:rsid w:val="00D34419"/>
    <w:rsid w:val="00D5163E"/>
    <w:rsid w:val="00D55366"/>
    <w:rsid w:val="00D55772"/>
    <w:rsid w:val="00D61034"/>
    <w:rsid w:val="00D750B9"/>
    <w:rsid w:val="00D8195B"/>
    <w:rsid w:val="00D87986"/>
    <w:rsid w:val="00D96A13"/>
    <w:rsid w:val="00DA164C"/>
    <w:rsid w:val="00DA7295"/>
    <w:rsid w:val="00DB7884"/>
    <w:rsid w:val="00DC0FDC"/>
    <w:rsid w:val="00DD37CB"/>
    <w:rsid w:val="00DF3F54"/>
    <w:rsid w:val="00E112D1"/>
    <w:rsid w:val="00E23FC0"/>
    <w:rsid w:val="00E26CF7"/>
    <w:rsid w:val="00E30B72"/>
    <w:rsid w:val="00E415ED"/>
    <w:rsid w:val="00E444CD"/>
    <w:rsid w:val="00E44BA1"/>
    <w:rsid w:val="00E4730C"/>
    <w:rsid w:val="00E54319"/>
    <w:rsid w:val="00E62BA9"/>
    <w:rsid w:val="00E65499"/>
    <w:rsid w:val="00E872D8"/>
    <w:rsid w:val="00E94B2A"/>
    <w:rsid w:val="00E96961"/>
    <w:rsid w:val="00EA1A2F"/>
    <w:rsid w:val="00EB303C"/>
    <w:rsid w:val="00EC7E3B"/>
    <w:rsid w:val="00ED36EA"/>
    <w:rsid w:val="00EE3CE4"/>
    <w:rsid w:val="00EE50CB"/>
    <w:rsid w:val="00EF4A8E"/>
    <w:rsid w:val="00EF4D71"/>
    <w:rsid w:val="00F07FF0"/>
    <w:rsid w:val="00F15EEF"/>
    <w:rsid w:val="00F1617E"/>
    <w:rsid w:val="00F221E7"/>
    <w:rsid w:val="00F377E0"/>
    <w:rsid w:val="00F40373"/>
    <w:rsid w:val="00F41921"/>
    <w:rsid w:val="00F50872"/>
    <w:rsid w:val="00F53837"/>
    <w:rsid w:val="00F5699C"/>
    <w:rsid w:val="00F57415"/>
    <w:rsid w:val="00F6249F"/>
    <w:rsid w:val="00F64BD3"/>
    <w:rsid w:val="00F71236"/>
    <w:rsid w:val="00F74D8F"/>
    <w:rsid w:val="00FB4A8E"/>
    <w:rsid w:val="00FC00EF"/>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19DA27DD"/>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rsid w:val="00BF5D58"/>
    <w:pPr>
      <w:tabs>
        <w:tab w:val="center" w:pos="4419"/>
        <w:tab w:val="right" w:pos="8838"/>
      </w:tabs>
    </w:pPr>
  </w:style>
  <w:style w:type="character" w:customStyle="1" w:styleId="CabealhoChar">
    <w:name w:val="Cabeçalho Char"/>
    <w:basedOn w:val="Fontepargpadro"/>
    <w:link w:val="Cabealho"/>
    <w:uiPriority w:val="99"/>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F5D58"/>
    <w:pPr>
      <w:jc w:val="both"/>
    </w:pPr>
    <w:rPr>
      <w:szCs w:val="20"/>
    </w:rPr>
  </w:style>
  <w:style w:type="character" w:customStyle="1" w:styleId="CorpodetextoChar">
    <w:name w:val="Corpo de texto Char"/>
    <w:basedOn w:val="Fontepargpadro"/>
    <w:link w:val="Corpodetexto"/>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nhideWhenUsed/>
    <w:rsid w:val="00BF5D58"/>
    <w:rPr>
      <w:rFonts w:ascii="Tahoma" w:hAnsi="Tahoma" w:cs="Tahoma"/>
      <w:sz w:val="16"/>
      <w:szCs w:val="16"/>
    </w:rPr>
  </w:style>
  <w:style w:type="character" w:customStyle="1" w:styleId="TextodebaloChar">
    <w:name w:val="Texto de balão Char"/>
    <w:basedOn w:val="Fontepargpadro"/>
    <w:link w:val="Textodebalo"/>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 w:type="paragraph" w:customStyle="1" w:styleId="Standard">
    <w:name w:val="Standard"/>
    <w:rsid w:val="00046E97"/>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tulo">
    <w:name w:val="Title"/>
    <w:basedOn w:val="Normal"/>
    <w:link w:val="TtuloChar"/>
    <w:qFormat/>
    <w:rsid w:val="00E444CD"/>
    <w:pPr>
      <w:jc w:val="center"/>
    </w:pPr>
    <w:rPr>
      <w:sz w:val="28"/>
    </w:rPr>
  </w:style>
  <w:style w:type="character" w:customStyle="1" w:styleId="TtuloChar">
    <w:name w:val="Título Char"/>
    <w:basedOn w:val="Fontepargpadro"/>
    <w:link w:val="Ttulo"/>
    <w:rsid w:val="00E444CD"/>
    <w:rPr>
      <w:rFonts w:ascii="Times New Roman" w:eastAsia="Times New Roman" w:hAnsi="Times New Roman" w:cs="Times New Roman"/>
      <w:sz w:val="28"/>
      <w:szCs w:val="24"/>
      <w:lang w:eastAsia="pt-BR"/>
    </w:rPr>
  </w:style>
  <w:style w:type="character" w:customStyle="1" w:styleId="CharChar7">
    <w:name w:val=" Char Char7"/>
    <w:semiHidden/>
    <w:rsid w:val="00E444CD"/>
    <w:rPr>
      <w:sz w:val="24"/>
      <w:szCs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829">
      <w:bodyDiv w:val="1"/>
      <w:marLeft w:val="0"/>
      <w:marRight w:val="0"/>
      <w:marTop w:val="0"/>
      <w:marBottom w:val="0"/>
      <w:divBdr>
        <w:top w:val="none" w:sz="0" w:space="0" w:color="auto"/>
        <w:left w:val="none" w:sz="0" w:space="0" w:color="auto"/>
        <w:bottom w:val="none" w:sz="0" w:space="0" w:color="auto"/>
        <w:right w:val="none" w:sz="0" w:space="0" w:color="auto"/>
      </w:divBdr>
    </w:div>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13</Pages>
  <Words>5719</Words>
  <Characters>30884</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JURIDICO</cp:lastModifiedBy>
  <cp:revision>19</cp:revision>
  <cp:lastPrinted>2019-07-05T19:54:00Z</cp:lastPrinted>
  <dcterms:created xsi:type="dcterms:W3CDTF">2019-07-10T15:37:00Z</dcterms:created>
  <dcterms:modified xsi:type="dcterms:W3CDTF">2019-07-12T13:31:00Z</dcterms:modified>
</cp:coreProperties>
</file>