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B9" w:rsidRPr="007360AD" w:rsidRDefault="006212B9" w:rsidP="007360AD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7360AD" w:rsidRDefault="00BF5D58" w:rsidP="007360AD">
      <w:pPr>
        <w:pStyle w:val="Corpodetexto"/>
        <w:rPr>
          <w:rFonts w:asciiTheme="minorHAnsi" w:hAnsiTheme="minorHAnsi"/>
          <w:szCs w:val="24"/>
        </w:rPr>
      </w:pPr>
      <w:r w:rsidRPr="007360AD">
        <w:rPr>
          <w:rStyle w:val="Forte"/>
          <w:rFonts w:asciiTheme="minorHAnsi" w:hAnsiTheme="minorHAnsi"/>
          <w:szCs w:val="24"/>
        </w:rPr>
        <w:t xml:space="preserve">Lei </w:t>
      </w:r>
      <w:r w:rsidR="001A081A" w:rsidRPr="007360AD">
        <w:rPr>
          <w:rStyle w:val="Forte"/>
          <w:rFonts w:asciiTheme="minorHAnsi" w:hAnsiTheme="minorHAnsi"/>
          <w:szCs w:val="24"/>
        </w:rPr>
        <w:t xml:space="preserve">Municipal </w:t>
      </w:r>
      <w:r w:rsidRPr="007360AD">
        <w:rPr>
          <w:rStyle w:val="Forte"/>
          <w:rFonts w:asciiTheme="minorHAnsi" w:hAnsiTheme="minorHAnsi"/>
          <w:szCs w:val="24"/>
        </w:rPr>
        <w:t xml:space="preserve">n.º </w:t>
      </w:r>
      <w:r w:rsidR="002410DA" w:rsidRPr="007360AD">
        <w:rPr>
          <w:rStyle w:val="Forte"/>
          <w:rFonts w:asciiTheme="minorHAnsi" w:hAnsiTheme="minorHAnsi"/>
          <w:szCs w:val="24"/>
        </w:rPr>
        <w:t>7</w:t>
      </w:r>
      <w:r w:rsidR="004F676E" w:rsidRPr="007360AD">
        <w:rPr>
          <w:rStyle w:val="Forte"/>
          <w:rFonts w:asciiTheme="minorHAnsi" w:hAnsiTheme="minorHAnsi"/>
          <w:szCs w:val="24"/>
        </w:rPr>
        <w:t>3</w:t>
      </w:r>
      <w:r w:rsidR="00241EC3">
        <w:rPr>
          <w:rStyle w:val="Forte"/>
          <w:rFonts w:asciiTheme="minorHAnsi" w:hAnsiTheme="minorHAnsi"/>
          <w:szCs w:val="24"/>
        </w:rPr>
        <w:t>9</w:t>
      </w:r>
      <w:r w:rsidRPr="007360AD">
        <w:rPr>
          <w:rStyle w:val="Forte"/>
          <w:rFonts w:asciiTheme="minorHAnsi" w:hAnsiTheme="minorHAnsi"/>
          <w:szCs w:val="24"/>
        </w:rPr>
        <w:t>/201</w:t>
      </w:r>
      <w:r w:rsidR="00803167" w:rsidRPr="007360AD">
        <w:rPr>
          <w:rStyle w:val="Forte"/>
          <w:rFonts w:asciiTheme="minorHAnsi" w:hAnsiTheme="minorHAnsi"/>
          <w:szCs w:val="24"/>
        </w:rPr>
        <w:t>8</w:t>
      </w:r>
      <w:r w:rsidR="00F221E7" w:rsidRPr="007360AD">
        <w:rPr>
          <w:rStyle w:val="Forte"/>
          <w:rFonts w:asciiTheme="minorHAnsi" w:hAnsiTheme="minorHAnsi"/>
          <w:szCs w:val="24"/>
        </w:rPr>
        <w:t xml:space="preserve"> </w:t>
      </w:r>
      <w:r w:rsidR="00F221E7" w:rsidRPr="007360AD">
        <w:rPr>
          <w:rStyle w:val="Forte"/>
          <w:rFonts w:asciiTheme="minorHAnsi" w:hAnsiTheme="minorHAnsi"/>
          <w:b w:val="0"/>
          <w:szCs w:val="24"/>
        </w:rPr>
        <w:t>d</w:t>
      </w:r>
      <w:r w:rsidRPr="007360AD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FB4A8E" w:rsidRPr="007360AD">
        <w:rPr>
          <w:rStyle w:val="Forte"/>
          <w:rFonts w:asciiTheme="minorHAnsi" w:hAnsiTheme="minorHAnsi"/>
          <w:b w:val="0"/>
          <w:szCs w:val="24"/>
        </w:rPr>
        <w:t>13</w:t>
      </w:r>
      <w:r w:rsidRPr="007360AD">
        <w:rPr>
          <w:rFonts w:asciiTheme="minorHAnsi" w:hAnsiTheme="minorHAnsi"/>
          <w:b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</w:t>
      </w:r>
      <w:r w:rsidRPr="007360AD">
        <w:rPr>
          <w:rStyle w:val="Forte"/>
          <w:rFonts w:asciiTheme="minorHAnsi" w:hAnsiTheme="minorHAnsi"/>
          <w:szCs w:val="24"/>
        </w:rPr>
        <w:t xml:space="preserve"> </w:t>
      </w:r>
      <w:r w:rsidR="00FB4A8E" w:rsidRPr="007360AD">
        <w:rPr>
          <w:rStyle w:val="Forte"/>
          <w:rFonts w:asciiTheme="minorHAnsi" w:hAnsiTheme="minorHAnsi"/>
          <w:szCs w:val="24"/>
        </w:rPr>
        <w:t>novembro</w:t>
      </w:r>
      <w:r w:rsidR="00455880" w:rsidRPr="007360AD">
        <w:rPr>
          <w:rStyle w:val="Forte"/>
          <w:rFonts w:asciiTheme="minorHAnsi" w:hAnsiTheme="minorHAnsi"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 201</w:t>
      </w:r>
      <w:r w:rsidR="00803167" w:rsidRPr="007360AD">
        <w:rPr>
          <w:rFonts w:asciiTheme="minorHAnsi" w:hAnsiTheme="minorHAnsi"/>
          <w:szCs w:val="24"/>
        </w:rPr>
        <w:t>8</w:t>
      </w:r>
      <w:r w:rsidRPr="007360AD">
        <w:rPr>
          <w:rFonts w:asciiTheme="minorHAnsi" w:hAnsiTheme="minorHAnsi"/>
          <w:szCs w:val="24"/>
        </w:rPr>
        <w:t>.</w:t>
      </w:r>
    </w:p>
    <w:p w:rsidR="00F64BD3" w:rsidRPr="007360AD" w:rsidRDefault="00F64BD3" w:rsidP="007360AD">
      <w:pPr>
        <w:pStyle w:val="Corpodetexto"/>
        <w:rPr>
          <w:rFonts w:asciiTheme="minorHAnsi" w:hAnsiTheme="minorHAnsi"/>
          <w:szCs w:val="24"/>
        </w:rPr>
      </w:pPr>
    </w:p>
    <w:p w:rsidR="00241EC3" w:rsidRPr="00FF18B3" w:rsidRDefault="00241EC3" w:rsidP="00241EC3">
      <w:pPr>
        <w:pStyle w:val="NormalWeb"/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1083276"/>
      <w:bookmarkStart w:id="1" w:name="_Hlk505850861"/>
      <w:r w:rsidRPr="00FF18B3">
        <w:rPr>
          <w:rFonts w:ascii="Calibri" w:hAnsi="Calibri"/>
          <w:sz w:val="22"/>
          <w:szCs w:val="22"/>
        </w:rPr>
        <w:t>SÚMULA: “D</w:t>
      </w:r>
      <w:r>
        <w:rPr>
          <w:rFonts w:ascii="Calibri" w:hAnsi="Calibri"/>
          <w:sz w:val="22"/>
          <w:szCs w:val="22"/>
        </w:rPr>
        <w:t xml:space="preserve">eclara como área de expansão urbana parte da área do Lote Rural 303 da Gleba Corumbiara </w:t>
      </w:r>
      <w:r w:rsidRPr="00FF18B3">
        <w:rPr>
          <w:rFonts w:ascii="Calibri" w:hAnsi="Calibri"/>
          <w:sz w:val="22"/>
          <w:szCs w:val="22"/>
        </w:rPr>
        <w:t>e dá outras providências</w:t>
      </w:r>
      <w:r w:rsidRPr="00FF18B3">
        <w:rPr>
          <w:rFonts w:ascii="Calibri" w:hAnsi="Calibri"/>
          <w:iCs/>
          <w:sz w:val="22"/>
          <w:szCs w:val="22"/>
        </w:rPr>
        <w:t>.”</w:t>
      </w:r>
      <w:r w:rsidRPr="00FF18B3">
        <w:rPr>
          <w:rFonts w:ascii="Calibri" w:hAnsi="Calibri"/>
          <w:sz w:val="22"/>
          <w:szCs w:val="22"/>
        </w:rPr>
        <w:t xml:space="preserve"> </w:t>
      </w:r>
    </w:p>
    <w:bookmarkEnd w:id="0"/>
    <w:p w:rsidR="0005320D" w:rsidRPr="007360AD" w:rsidRDefault="0005320D" w:rsidP="007360AD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</w:rPr>
      </w:pPr>
    </w:p>
    <w:bookmarkEnd w:id="1"/>
    <w:p w:rsidR="000B5D66" w:rsidRPr="007360AD" w:rsidRDefault="000B5D66" w:rsidP="007360AD">
      <w:pPr>
        <w:ind w:firstLine="1417"/>
        <w:jc w:val="both"/>
        <w:rPr>
          <w:rFonts w:asciiTheme="minorHAnsi" w:hAnsiTheme="minorHAnsi" w:cs="Courier New"/>
          <w:iCs/>
        </w:rPr>
      </w:pPr>
      <w:r w:rsidRPr="007360AD">
        <w:rPr>
          <w:rFonts w:asciiTheme="minorHAnsi" w:hAnsiTheme="minorHAnsi" w:cs="Courier New"/>
          <w:iCs/>
        </w:rPr>
        <w:t>O prefeito municipal de São Felipe d’Oeste, Sr.</w:t>
      </w:r>
      <w:r w:rsidRPr="007360AD">
        <w:rPr>
          <w:rFonts w:asciiTheme="minorHAnsi" w:hAnsiTheme="minorHAnsi" w:cs="Courier New"/>
          <w:b/>
          <w:iCs/>
        </w:rPr>
        <w:t xml:space="preserve"> MARCICRÊNIO DA SILVA FERREIRA</w:t>
      </w:r>
      <w:r w:rsidRPr="007360AD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7360AD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7360AD" w:rsidRDefault="00F07FF0" w:rsidP="007360AD">
      <w:pPr>
        <w:ind w:firstLine="1416"/>
        <w:jc w:val="both"/>
        <w:rPr>
          <w:rFonts w:asciiTheme="minorHAnsi" w:hAnsiTheme="minorHAnsi" w:cs="Courier New"/>
          <w:iCs/>
        </w:rPr>
      </w:pPr>
    </w:p>
    <w:p w:rsidR="00F07FF0" w:rsidRDefault="00F07FF0" w:rsidP="007360A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7360AD">
        <w:rPr>
          <w:rFonts w:asciiTheme="minorHAnsi" w:hAnsiTheme="minorHAnsi" w:cs="Courier New"/>
          <w:b/>
          <w:iCs/>
          <w:u w:val="single"/>
        </w:rPr>
        <w:t>LEI MUNICIPAL</w:t>
      </w:r>
      <w:bookmarkStart w:id="2" w:name="_GoBack"/>
      <w:bookmarkEnd w:id="2"/>
    </w:p>
    <w:p w:rsidR="007360AD" w:rsidRPr="007360AD" w:rsidRDefault="007360AD" w:rsidP="007360AD">
      <w:pPr>
        <w:ind w:firstLine="1416"/>
        <w:rPr>
          <w:rFonts w:asciiTheme="minorHAnsi" w:hAnsiTheme="minorHAnsi" w:cs="Courier New"/>
          <w:b/>
          <w:iCs/>
          <w:u w:val="single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bookmarkStart w:id="3" w:name="_Hlk501083303"/>
      <w:r w:rsidRPr="00FF18B3">
        <w:rPr>
          <w:rFonts w:ascii="Calibri" w:hAnsi="Calibri"/>
          <w:sz w:val="22"/>
          <w:szCs w:val="22"/>
        </w:rPr>
        <w:t xml:space="preserve">Art. 1º Fica o Poder Público Municipal autorizado </w:t>
      </w:r>
      <w:proofErr w:type="gramStart"/>
      <w:r w:rsidRPr="00FF18B3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Declarar</w:t>
      </w:r>
      <w:proofErr w:type="gramEnd"/>
      <w:r>
        <w:rPr>
          <w:rFonts w:ascii="Calibri" w:hAnsi="Calibri"/>
          <w:sz w:val="22"/>
          <w:szCs w:val="22"/>
        </w:rPr>
        <w:t xml:space="preserve"> como área de expansão urbana parte do lote rural nº 303 da Gleba Corumbiara do projeto de Assentamento São Felipe conforme Título de Propriedade nº 080260 em nome de </w:t>
      </w:r>
      <w:r w:rsidR="00A21EEB">
        <w:rPr>
          <w:rFonts w:ascii="Calibri" w:hAnsi="Calibri"/>
          <w:sz w:val="22"/>
          <w:szCs w:val="22"/>
        </w:rPr>
        <w:t>Antônio</w:t>
      </w:r>
      <w:r>
        <w:rPr>
          <w:rFonts w:ascii="Calibri" w:hAnsi="Calibri"/>
          <w:sz w:val="22"/>
          <w:szCs w:val="22"/>
        </w:rPr>
        <w:t xml:space="preserve"> Ferreira de Souza e registrada junto ao Cartório de Registro de Imóveis da Comarca de Pimenta Bueno sob o nº R1-6.419.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 A área de expansão urbana a ser criada dará origem às seguintes Quadras;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- Quadra 16 com área de 11.766,42m² (onze mil setecentos e sessenta e seis metros quadrados vírgula quarenta e dois centímetros quadrados) com um total de 19 (dezenove) Lotes Urbanos.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Quadra 17, com área total de 5.555,61m² (cinco mil quinhentos e cinquenta e cinco metros quadrados e sessenta e um centímetros quadrados) com um total de 12 (doze) Lotes Urbanos.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3º A área total a ser expandida será de 2.0505 hectares e denominado Lote 303-A e com as seguintes confrontações: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Norte: Limita-se com o Lote 303;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Este: Limita-se com o Lote 304;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Sul: Limita-se com a Gleba 37;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Oeste: Limita-se com o Lote 302.</w:t>
      </w:r>
    </w:p>
    <w:p w:rsidR="00241EC3" w:rsidRDefault="00241EC3" w:rsidP="00241EC3">
      <w:pPr>
        <w:ind w:firstLine="1276"/>
        <w:jc w:val="both"/>
        <w:rPr>
          <w:rFonts w:ascii="Calibri" w:hAnsi="Calibri"/>
          <w:sz w:val="22"/>
          <w:szCs w:val="22"/>
        </w:rPr>
      </w:pPr>
    </w:p>
    <w:p w:rsidR="00241EC3" w:rsidRPr="00FF18B3" w:rsidRDefault="00241EC3" w:rsidP="00241EC3">
      <w:pPr>
        <w:ind w:firstLine="127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4º </w:t>
      </w:r>
      <w:r w:rsidRPr="00FF18B3">
        <w:rPr>
          <w:rFonts w:asciiTheme="minorHAnsi" w:hAnsiTheme="minorHAnsi"/>
          <w:sz w:val="22"/>
          <w:szCs w:val="22"/>
        </w:rPr>
        <w:t xml:space="preserve">Esta Lei entra em vigor na data de sua publicação. </w:t>
      </w:r>
    </w:p>
    <w:bookmarkEnd w:id="3"/>
    <w:p w:rsidR="009B283C" w:rsidRPr="007360AD" w:rsidRDefault="009B283C" w:rsidP="007360AD">
      <w:pPr>
        <w:pStyle w:val="NormalWeb"/>
        <w:ind w:left="4536"/>
        <w:jc w:val="both"/>
        <w:rPr>
          <w:rFonts w:ascii="Calibri" w:hAnsi="Calibri"/>
        </w:rPr>
      </w:pPr>
      <w:r w:rsidRPr="007360AD">
        <w:rPr>
          <w:rFonts w:ascii="Calibri" w:hAnsi="Calibri"/>
        </w:rPr>
        <w:t>Paco Municipal, Gabinete do Prefeito do Município de São Felipe D´Oeste-RO, ao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</w:t>
      </w:r>
      <w:r w:rsidR="00E65499" w:rsidRPr="007360AD">
        <w:rPr>
          <w:rFonts w:ascii="Calibri" w:hAnsi="Calibri"/>
        </w:rPr>
        <w:t>Trez</w:t>
      </w:r>
      <w:r w:rsidR="00886E6E" w:rsidRPr="007360AD">
        <w:rPr>
          <w:rFonts w:ascii="Calibri" w:hAnsi="Calibri"/>
        </w:rPr>
        <w:t xml:space="preserve">e </w:t>
      </w:r>
      <w:r w:rsidRPr="007360AD">
        <w:rPr>
          <w:rFonts w:ascii="Calibri" w:hAnsi="Calibri"/>
        </w:rPr>
        <w:t>Dia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do Mês de </w:t>
      </w:r>
      <w:r w:rsidR="00E65499" w:rsidRPr="007360AD">
        <w:rPr>
          <w:rFonts w:ascii="Calibri" w:hAnsi="Calibri"/>
        </w:rPr>
        <w:t>Novembro</w:t>
      </w:r>
      <w:r w:rsidRPr="007360AD">
        <w:rPr>
          <w:rFonts w:ascii="Calibri" w:hAnsi="Calibri"/>
        </w:rPr>
        <w:t xml:space="preserve"> do Ano de Dois Mil e Dezoito.</w:t>
      </w: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center"/>
        <w:rPr>
          <w:rFonts w:ascii="Calibri" w:hAnsi="Calibri"/>
          <w:b/>
        </w:rPr>
      </w:pPr>
      <w:r w:rsidRPr="007360AD">
        <w:rPr>
          <w:rFonts w:ascii="Calibri" w:hAnsi="Calibri"/>
          <w:b/>
        </w:rPr>
        <w:t>Marcicrênio da Silva Ferreira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Prefeito Municipal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São Felipe D’Oeste-RO</w:t>
      </w:r>
    </w:p>
    <w:sectPr w:rsidR="009B283C" w:rsidRPr="007360A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5D" w:rsidRDefault="00B0025D" w:rsidP="00ED36EA">
      <w:r>
        <w:separator/>
      </w:r>
    </w:p>
  </w:endnote>
  <w:endnote w:type="continuationSeparator" w:id="0">
    <w:p w:rsidR="00B0025D" w:rsidRDefault="00B0025D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21EE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21EEB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5D" w:rsidRDefault="00B0025D" w:rsidP="00ED36EA">
      <w:r>
        <w:separator/>
      </w:r>
    </w:p>
  </w:footnote>
  <w:footnote w:type="continuationSeparator" w:id="0">
    <w:p w:rsidR="00B0025D" w:rsidRDefault="00B0025D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360AD"/>
    <w:rsid w:val="007422E1"/>
    <w:rsid w:val="00745E0C"/>
    <w:rsid w:val="00750BEA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21EEB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60F4"/>
    <w:rsid w:val="00AF66EA"/>
    <w:rsid w:val="00B0025D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50CB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Câmara Municipal</cp:lastModifiedBy>
  <cp:revision>4</cp:revision>
  <cp:lastPrinted>2018-12-10T13:48:00Z</cp:lastPrinted>
  <dcterms:created xsi:type="dcterms:W3CDTF">2018-11-13T15:24:00Z</dcterms:created>
  <dcterms:modified xsi:type="dcterms:W3CDTF">2018-12-10T13:51:00Z</dcterms:modified>
</cp:coreProperties>
</file>