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F676E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4F676E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4F676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4F676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4F676E">
        <w:rPr>
          <w:rStyle w:val="Forte"/>
          <w:rFonts w:asciiTheme="minorHAnsi" w:hAnsiTheme="minorHAnsi"/>
          <w:sz w:val="22"/>
          <w:szCs w:val="22"/>
        </w:rPr>
        <w:t>7</w:t>
      </w:r>
      <w:r w:rsidR="004F676E">
        <w:rPr>
          <w:rStyle w:val="Forte"/>
          <w:rFonts w:asciiTheme="minorHAnsi" w:hAnsiTheme="minorHAnsi"/>
          <w:sz w:val="22"/>
          <w:szCs w:val="22"/>
        </w:rPr>
        <w:t>3</w:t>
      </w:r>
      <w:r w:rsidR="00E23FC0">
        <w:rPr>
          <w:rStyle w:val="Forte"/>
          <w:rFonts w:asciiTheme="minorHAnsi" w:hAnsiTheme="minorHAnsi"/>
          <w:sz w:val="22"/>
          <w:szCs w:val="22"/>
        </w:rPr>
        <w:t>2</w:t>
      </w:r>
      <w:r w:rsidRPr="004F676E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4F676E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4F676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4F676E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9B283C">
        <w:rPr>
          <w:rStyle w:val="Forte"/>
          <w:rFonts w:asciiTheme="minorHAnsi" w:hAnsiTheme="minorHAnsi"/>
          <w:b w:val="0"/>
          <w:sz w:val="22"/>
          <w:szCs w:val="22"/>
        </w:rPr>
        <w:t>25</w:t>
      </w:r>
      <w:r w:rsidRPr="004F676E">
        <w:rPr>
          <w:rFonts w:asciiTheme="minorHAnsi" w:hAnsiTheme="minorHAnsi"/>
          <w:b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4F676E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4F676E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 201</w:t>
      </w:r>
      <w:r w:rsidR="00803167" w:rsidRPr="004F676E">
        <w:rPr>
          <w:rFonts w:asciiTheme="minorHAnsi" w:hAnsiTheme="minorHAnsi"/>
          <w:sz w:val="22"/>
          <w:szCs w:val="22"/>
        </w:rPr>
        <w:t>8</w:t>
      </w:r>
      <w:r w:rsidRPr="004F676E">
        <w:rPr>
          <w:rFonts w:asciiTheme="minorHAnsi" w:hAnsiTheme="minorHAnsi"/>
          <w:sz w:val="22"/>
          <w:szCs w:val="22"/>
        </w:rPr>
        <w:t>.</w:t>
      </w:r>
    </w:p>
    <w:p w:rsidR="00F64BD3" w:rsidRPr="004F676E" w:rsidRDefault="00F64BD3" w:rsidP="00A95442">
      <w:pPr>
        <w:pStyle w:val="Corpodetexto"/>
        <w:rPr>
          <w:rFonts w:asciiTheme="minorHAnsi" w:hAnsiTheme="minorHAnsi"/>
          <w:sz w:val="22"/>
          <w:szCs w:val="22"/>
        </w:rPr>
      </w:pPr>
    </w:p>
    <w:p w:rsidR="00E23FC0" w:rsidRDefault="009409AE" w:rsidP="00E23FC0">
      <w:pPr>
        <w:shd w:val="clear" w:color="auto" w:fill="FFFFFF"/>
        <w:ind w:left="4956"/>
        <w:jc w:val="both"/>
        <w:textAlignment w:val="baseline"/>
        <w:rPr>
          <w:rFonts w:ascii="Calibri" w:hAnsi="Calibri"/>
        </w:rPr>
      </w:pPr>
      <w:bookmarkStart w:id="0" w:name="_Hlk501083276"/>
      <w:bookmarkStart w:id="1" w:name="_Hlk505850861"/>
      <w:r w:rsidRPr="004F676E">
        <w:rPr>
          <w:rFonts w:ascii="Calibri" w:hAnsi="Calibri"/>
          <w:sz w:val="22"/>
          <w:szCs w:val="22"/>
        </w:rPr>
        <w:t>SÚMULA:</w:t>
      </w:r>
      <w:bookmarkStart w:id="2" w:name="_GoBack"/>
      <w:bookmarkEnd w:id="2"/>
      <w:r w:rsidR="00AF60F4" w:rsidRPr="00830954">
        <w:rPr>
          <w:rFonts w:asciiTheme="minorHAnsi" w:eastAsia="Arial Unicode MS" w:hAnsiTheme="minorHAnsi"/>
        </w:rPr>
        <w:t xml:space="preserve"> </w:t>
      </w:r>
      <w:r w:rsidR="002B5873" w:rsidRPr="00830954">
        <w:rPr>
          <w:rFonts w:asciiTheme="minorHAnsi" w:eastAsia="Arial Unicode MS" w:hAnsiTheme="minorHAnsi"/>
        </w:rPr>
        <w:t xml:space="preserve">“Autoriza o Poder Executivo a abrir Credito Especial por Recurso Vinculado no valor de </w:t>
      </w:r>
      <w:r w:rsidR="002B5873" w:rsidRPr="00983B73">
        <w:rPr>
          <w:rFonts w:asciiTheme="minorHAnsi" w:eastAsia="Arial Unicode MS" w:hAnsiTheme="minorHAnsi"/>
          <w:b/>
        </w:rPr>
        <w:t xml:space="preserve">R$ </w:t>
      </w:r>
      <w:r w:rsidR="002B5873">
        <w:rPr>
          <w:rFonts w:asciiTheme="minorHAnsi" w:eastAsia="Arial Unicode MS" w:hAnsiTheme="minorHAnsi"/>
          <w:b/>
        </w:rPr>
        <w:t>481</w:t>
      </w:r>
      <w:r w:rsidR="002B5873" w:rsidRPr="00983B73">
        <w:rPr>
          <w:rFonts w:asciiTheme="minorHAnsi" w:eastAsia="Arial Unicode MS" w:hAnsiTheme="minorHAnsi"/>
          <w:b/>
        </w:rPr>
        <w:t>.</w:t>
      </w:r>
      <w:r w:rsidR="002B5873">
        <w:rPr>
          <w:rFonts w:asciiTheme="minorHAnsi" w:eastAsia="Arial Unicode MS" w:hAnsiTheme="minorHAnsi"/>
          <w:b/>
        </w:rPr>
        <w:t>000,00</w:t>
      </w:r>
      <w:r w:rsidR="002B5873" w:rsidRPr="00830954">
        <w:rPr>
          <w:rFonts w:asciiTheme="minorHAnsi" w:eastAsia="Arial Unicode MS" w:hAnsiTheme="minorHAnsi"/>
        </w:rPr>
        <w:t>, a fim de cumprimento de celebração d</w:t>
      </w:r>
      <w:r w:rsidR="002B5873">
        <w:rPr>
          <w:rFonts w:asciiTheme="minorHAnsi" w:eastAsia="Arial Unicode MS" w:hAnsiTheme="minorHAnsi"/>
        </w:rPr>
        <w:t>o</w:t>
      </w:r>
      <w:r w:rsidR="002B5873" w:rsidRPr="00830954">
        <w:rPr>
          <w:rFonts w:asciiTheme="minorHAnsi" w:eastAsia="Arial Unicode MS" w:hAnsiTheme="minorHAnsi"/>
        </w:rPr>
        <w:t xml:space="preserve"> Convênio</w:t>
      </w:r>
      <w:r w:rsidR="002B5873">
        <w:rPr>
          <w:rFonts w:asciiTheme="minorHAnsi" w:eastAsia="Arial Unicode MS" w:hAnsiTheme="minorHAnsi"/>
        </w:rPr>
        <w:t xml:space="preserve"> nº 865192/2018 com </w:t>
      </w:r>
      <w:r w:rsidR="002B5873" w:rsidRPr="00830954">
        <w:rPr>
          <w:rFonts w:asciiTheme="minorHAnsi" w:eastAsia="Arial Unicode MS" w:hAnsiTheme="minorHAnsi"/>
        </w:rPr>
        <w:t xml:space="preserve">o </w:t>
      </w:r>
      <w:r w:rsidR="002B5873">
        <w:rPr>
          <w:rFonts w:asciiTheme="minorHAnsi" w:eastAsia="Arial Unicode MS" w:hAnsiTheme="minorHAnsi"/>
        </w:rPr>
        <w:t xml:space="preserve">Departamento do Programa Calha Norte com </w:t>
      </w:r>
      <w:r w:rsidR="002B5873" w:rsidRPr="00830954">
        <w:rPr>
          <w:rFonts w:asciiTheme="minorHAnsi" w:eastAsia="Arial Unicode MS" w:hAnsiTheme="minorHAnsi"/>
        </w:rPr>
        <w:t>a Prefeitura do Município de São Felipe D´Oeste/RO”.</w:t>
      </w:r>
    </w:p>
    <w:p w:rsidR="000F022F" w:rsidRDefault="000F022F" w:rsidP="00E23FC0">
      <w:pPr>
        <w:shd w:val="clear" w:color="auto" w:fill="FFFFFF"/>
        <w:ind w:left="4956"/>
        <w:jc w:val="both"/>
        <w:textAlignment w:val="baseline"/>
        <w:rPr>
          <w:rFonts w:ascii="Calibri" w:hAnsi="Calibri"/>
        </w:rPr>
      </w:pPr>
    </w:p>
    <w:p w:rsidR="0005320D" w:rsidRPr="004F676E" w:rsidRDefault="0059233B" w:rsidP="00E23FC0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  <w:sz w:val="22"/>
          <w:szCs w:val="22"/>
        </w:rPr>
      </w:pPr>
      <w:r w:rsidRPr="004F676E">
        <w:rPr>
          <w:rFonts w:ascii="Calibri" w:hAnsi="Calibri"/>
          <w:sz w:val="22"/>
          <w:szCs w:val="22"/>
        </w:rPr>
        <w:t xml:space="preserve"> </w:t>
      </w:r>
      <w:bookmarkEnd w:id="0"/>
    </w:p>
    <w:bookmarkEnd w:id="1"/>
    <w:p w:rsidR="000B5D66" w:rsidRPr="00886E6E" w:rsidRDefault="000B5D66" w:rsidP="000F022F">
      <w:pPr>
        <w:spacing w:line="360" w:lineRule="auto"/>
        <w:ind w:firstLine="709"/>
        <w:jc w:val="both"/>
        <w:rPr>
          <w:rFonts w:asciiTheme="minorHAnsi" w:hAnsiTheme="minorHAnsi" w:cs="Courier New"/>
          <w:iCs/>
          <w:sz w:val="22"/>
          <w:szCs w:val="22"/>
        </w:rPr>
      </w:pPr>
      <w:r w:rsidRPr="00886E6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886E6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886E6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886E6E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4F676E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4F676E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0F022F" w:rsidRPr="00830954" w:rsidRDefault="000F022F" w:rsidP="000F022F">
      <w:pPr>
        <w:pStyle w:val="NormalWeb"/>
        <w:spacing w:line="360" w:lineRule="auto"/>
        <w:ind w:firstLine="708"/>
        <w:jc w:val="both"/>
        <w:rPr>
          <w:rFonts w:asciiTheme="minorHAnsi" w:eastAsia="Arial Unicode MS" w:hAnsiTheme="minorHAnsi"/>
        </w:rPr>
      </w:pPr>
      <w:bookmarkStart w:id="3" w:name="_Hlk501083303"/>
      <w:r w:rsidRPr="00830954">
        <w:rPr>
          <w:rFonts w:asciiTheme="minorHAnsi" w:eastAsia="Arial Unicode MS" w:hAnsiTheme="minorHAnsi"/>
        </w:rPr>
        <w:t xml:space="preserve">Art. 1º Fica autorizado o Poder Executivo a abrir Credito Especial, no Orçamento do Município de São Felipe D´Oeste, no valor de </w:t>
      </w:r>
      <w:r w:rsidRPr="00DE7B68">
        <w:rPr>
          <w:rFonts w:asciiTheme="minorHAnsi" w:eastAsia="Arial Unicode MS" w:hAnsiTheme="minorHAnsi"/>
          <w:b/>
        </w:rPr>
        <w:t xml:space="preserve">R$ </w:t>
      </w:r>
      <w:r>
        <w:rPr>
          <w:rFonts w:asciiTheme="minorHAnsi" w:eastAsia="Arial Unicode MS" w:hAnsiTheme="minorHAnsi"/>
          <w:b/>
        </w:rPr>
        <w:t>481</w:t>
      </w:r>
      <w:r w:rsidRPr="00DE7B68">
        <w:rPr>
          <w:rFonts w:asciiTheme="minorHAnsi" w:eastAsia="Arial Unicode MS" w:hAnsiTheme="minorHAnsi"/>
          <w:b/>
        </w:rPr>
        <w:t>.000,00</w:t>
      </w:r>
      <w:r w:rsidRPr="00830954">
        <w:rPr>
          <w:rFonts w:asciiTheme="minorHAnsi" w:eastAsia="Arial Unicode MS" w:hAnsiTheme="minorHAnsi"/>
          <w:b/>
        </w:rPr>
        <w:t xml:space="preserve"> </w:t>
      </w:r>
      <w:r w:rsidRPr="00830954">
        <w:rPr>
          <w:rFonts w:asciiTheme="minorHAnsi" w:eastAsia="Arial Unicode MS" w:hAnsiTheme="minorHAnsi"/>
        </w:rPr>
        <w:t>(</w:t>
      </w:r>
      <w:r>
        <w:rPr>
          <w:rFonts w:asciiTheme="minorHAnsi" w:eastAsia="Arial Unicode MS" w:hAnsiTheme="minorHAnsi"/>
        </w:rPr>
        <w:t>Quatrocentos e Oitenta e Um Mil Reais</w:t>
      </w:r>
      <w:r w:rsidRPr="00830954">
        <w:rPr>
          <w:rFonts w:asciiTheme="minorHAnsi" w:eastAsia="Arial Unicode MS" w:hAnsiTheme="minorHAnsi"/>
        </w:rPr>
        <w:t>), destinado ao reforço das seguintes dotações orçamentárias:</w:t>
      </w:r>
    </w:p>
    <w:p w:rsidR="000F022F" w:rsidRPr="00830954" w:rsidRDefault="000F022F" w:rsidP="000F022F">
      <w:pPr>
        <w:ind w:left="2832" w:hanging="2832"/>
        <w:rPr>
          <w:rFonts w:asciiTheme="minorHAnsi" w:eastAsia="Arial Unicode MS" w:hAnsiTheme="minorHAnsi"/>
        </w:rPr>
      </w:pPr>
      <w:r w:rsidRPr="00830954">
        <w:rPr>
          <w:rFonts w:asciiTheme="minorHAnsi" w:eastAsia="Arial Unicode MS" w:hAnsiTheme="minorHAnsi"/>
        </w:rPr>
        <w:t>0</w:t>
      </w:r>
      <w:r>
        <w:rPr>
          <w:rFonts w:asciiTheme="minorHAnsi" w:eastAsia="Arial Unicode MS" w:hAnsiTheme="minorHAnsi"/>
        </w:rPr>
        <w:t>2</w:t>
      </w:r>
      <w:r w:rsidRPr="00830954">
        <w:rPr>
          <w:rFonts w:asciiTheme="minorHAnsi" w:eastAsia="Arial Unicode MS" w:hAnsiTheme="minorHAnsi"/>
        </w:rPr>
        <w:t xml:space="preserve">. </w:t>
      </w:r>
      <w:r>
        <w:rPr>
          <w:rFonts w:asciiTheme="minorHAnsi" w:eastAsia="Arial Unicode MS" w:hAnsiTheme="minorHAnsi"/>
        </w:rPr>
        <w:tab/>
        <w:t>GABINETE DO PREFEITO MUNICIPAL</w:t>
      </w:r>
    </w:p>
    <w:p w:rsidR="000F022F" w:rsidRPr="00830954" w:rsidRDefault="000F022F" w:rsidP="000F022F">
      <w:pPr>
        <w:rPr>
          <w:rFonts w:asciiTheme="minorHAnsi" w:eastAsia="Arial Unicode MS" w:hAnsiTheme="minorHAnsi"/>
        </w:rPr>
      </w:pPr>
      <w:r w:rsidRPr="00830954">
        <w:rPr>
          <w:rFonts w:asciiTheme="minorHAnsi" w:eastAsia="Arial Unicode MS" w:hAnsiTheme="minorHAnsi"/>
        </w:rPr>
        <w:t>0</w:t>
      </w:r>
      <w:r>
        <w:rPr>
          <w:rFonts w:asciiTheme="minorHAnsi" w:eastAsia="Arial Unicode MS" w:hAnsiTheme="minorHAnsi"/>
        </w:rPr>
        <w:t>2</w:t>
      </w:r>
      <w:r w:rsidRPr="00830954">
        <w:rPr>
          <w:rFonts w:asciiTheme="minorHAnsi" w:eastAsia="Arial Unicode MS" w:hAnsiTheme="minorHAnsi"/>
        </w:rPr>
        <w:t xml:space="preserve">.001. </w:t>
      </w:r>
      <w:r w:rsidRPr="00830954">
        <w:rPr>
          <w:rFonts w:asciiTheme="minorHAnsi" w:eastAsia="Arial Unicode MS" w:hAnsiTheme="minorHAnsi"/>
        </w:rPr>
        <w:tab/>
      </w:r>
      <w:r w:rsidRPr="00830954">
        <w:rPr>
          <w:rFonts w:asciiTheme="minorHAnsi" w:eastAsia="Arial Unicode MS" w:hAnsiTheme="minorHAnsi"/>
        </w:rPr>
        <w:tab/>
      </w:r>
      <w:r>
        <w:rPr>
          <w:rFonts w:asciiTheme="minorHAnsi" w:eastAsia="Arial Unicode MS" w:hAnsiTheme="minorHAnsi"/>
        </w:rPr>
        <w:tab/>
      </w:r>
      <w:r w:rsidRPr="00830954">
        <w:rPr>
          <w:rFonts w:asciiTheme="minorHAnsi" w:eastAsia="Arial Unicode MS" w:hAnsiTheme="minorHAnsi"/>
        </w:rPr>
        <w:t>GABINETE D</w:t>
      </w:r>
      <w:r>
        <w:rPr>
          <w:rFonts w:asciiTheme="minorHAnsi" w:eastAsia="Arial Unicode MS" w:hAnsiTheme="minorHAnsi"/>
        </w:rPr>
        <w:t>O PREFEITO</w:t>
      </w:r>
    </w:p>
    <w:p w:rsidR="000F022F" w:rsidRPr="00830954" w:rsidRDefault="000F022F" w:rsidP="000F022F">
      <w:pPr>
        <w:ind w:left="2832" w:hanging="2832"/>
        <w:rPr>
          <w:rFonts w:asciiTheme="minorHAnsi" w:eastAsia="Arial Unicode MS" w:hAnsiTheme="minorHAnsi"/>
        </w:rPr>
      </w:pPr>
      <w:r>
        <w:rPr>
          <w:rFonts w:asciiTheme="minorHAnsi" w:eastAsia="Arial Unicode MS" w:hAnsiTheme="minorHAnsi"/>
        </w:rPr>
        <w:t>02.001.04.122.0009.</w:t>
      </w:r>
      <w:r w:rsidRPr="00830954">
        <w:rPr>
          <w:rFonts w:asciiTheme="minorHAnsi" w:eastAsia="Arial Unicode MS" w:hAnsiTheme="minorHAnsi"/>
        </w:rPr>
        <w:t>1</w:t>
      </w:r>
      <w:r>
        <w:rPr>
          <w:rFonts w:asciiTheme="minorHAnsi" w:eastAsia="Arial Unicode MS" w:hAnsiTheme="minorHAnsi"/>
        </w:rPr>
        <w:t>22</w:t>
      </w:r>
      <w:r w:rsidR="002B5873">
        <w:rPr>
          <w:rFonts w:asciiTheme="minorHAnsi" w:eastAsia="Arial Unicode MS" w:hAnsiTheme="minorHAnsi"/>
        </w:rPr>
        <w:t>2</w:t>
      </w:r>
      <w:r w:rsidRPr="00830954">
        <w:rPr>
          <w:rFonts w:asciiTheme="minorHAnsi" w:eastAsia="Arial Unicode MS" w:hAnsiTheme="minorHAnsi"/>
        </w:rPr>
        <w:tab/>
      </w:r>
      <w:r>
        <w:rPr>
          <w:rFonts w:asciiTheme="minorHAnsi" w:eastAsia="Arial Unicode MS" w:hAnsiTheme="minorHAnsi"/>
        </w:rPr>
        <w:t>Aquisição de ônibus Rodoviário – Transporte de Acadêmicos  - Convênio nº 865192/2018</w:t>
      </w:r>
    </w:p>
    <w:p w:rsidR="000F022F" w:rsidRPr="00830954" w:rsidRDefault="000F022F" w:rsidP="000F022F">
      <w:pPr>
        <w:rPr>
          <w:rFonts w:asciiTheme="minorHAnsi" w:eastAsia="Arial Unicode MS" w:hAnsiTheme="minorHAnsi"/>
          <w:b/>
        </w:rPr>
      </w:pPr>
      <w:r w:rsidRPr="00830954">
        <w:rPr>
          <w:rFonts w:asciiTheme="minorHAnsi" w:eastAsia="Arial Unicode MS" w:hAnsiTheme="minorHAnsi"/>
        </w:rPr>
        <w:tab/>
      </w:r>
      <w:r>
        <w:rPr>
          <w:rFonts w:asciiTheme="minorHAnsi" w:eastAsia="Arial Unicode MS" w:hAnsiTheme="minorHAnsi"/>
        </w:rPr>
        <w:t>44</w:t>
      </w:r>
      <w:r w:rsidRPr="00830954">
        <w:rPr>
          <w:rFonts w:asciiTheme="minorHAnsi" w:eastAsia="Arial Unicode MS" w:hAnsiTheme="minorHAnsi"/>
        </w:rPr>
        <w:t>.90.</w:t>
      </w:r>
      <w:r>
        <w:rPr>
          <w:rFonts w:asciiTheme="minorHAnsi" w:eastAsia="Arial Unicode MS" w:hAnsiTheme="minorHAnsi"/>
        </w:rPr>
        <w:t>52</w:t>
      </w:r>
      <w:r w:rsidRPr="00830954">
        <w:rPr>
          <w:rFonts w:asciiTheme="minorHAnsi" w:eastAsia="Arial Unicode MS" w:hAnsiTheme="minorHAnsi"/>
        </w:rPr>
        <w:t xml:space="preserve">.00 </w:t>
      </w:r>
      <w:r w:rsidRPr="00830954">
        <w:rPr>
          <w:rFonts w:asciiTheme="minorHAnsi" w:eastAsia="Arial Unicode MS" w:hAnsiTheme="minorHAnsi"/>
        </w:rPr>
        <w:tab/>
      </w:r>
      <w:r>
        <w:rPr>
          <w:rFonts w:asciiTheme="minorHAnsi" w:eastAsia="Arial Unicode MS" w:hAnsiTheme="minorHAnsi"/>
        </w:rPr>
        <w:tab/>
        <w:t xml:space="preserve">Equipamentos e </w:t>
      </w:r>
      <w:r w:rsidRPr="00830954">
        <w:rPr>
          <w:rFonts w:asciiTheme="minorHAnsi" w:eastAsia="Arial Unicode MS" w:hAnsiTheme="minorHAnsi"/>
        </w:rPr>
        <w:t xml:space="preserve">Material </w:t>
      </w:r>
      <w:r>
        <w:rPr>
          <w:rFonts w:asciiTheme="minorHAnsi" w:eastAsia="Arial Unicode MS" w:hAnsiTheme="minorHAnsi"/>
        </w:rPr>
        <w:t>Permanente</w:t>
      </w:r>
      <w:r>
        <w:rPr>
          <w:rFonts w:asciiTheme="minorHAnsi" w:eastAsia="Arial Unicode MS" w:hAnsiTheme="minorHAnsi"/>
        </w:rPr>
        <w:tab/>
      </w:r>
      <w:r w:rsidRPr="00830954">
        <w:rPr>
          <w:rFonts w:asciiTheme="minorHAnsi" w:eastAsia="Arial Unicode MS" w:hAnsiTheme="minorHAnsi"/>
          <w:b/>
        </w:rPr>
        <w:t xml:space="preserve">R$ </w:t>
      </w:r>
      <w:r>
        <w:rPr>
          <w:rFonts w:asciiTheme="minorHAnsi" w:eastAsia="Arial Unicode MS" w:hAnsiTheme="minorHAnsi"/>
          <w:b/>
        </w:rPr>
        <w:t>481.000,00</w:t>
      </w:r>
    </w:p>
    <w:p w:rsidR="000F022F" w:rsidRDefault="000F022F" w:rsidP="000F022F">
      <w:pPr>
        <w:spacing w:line="360" w:lineRule="auto"/>
        <w:rPr>
          <w:rFonts w:asciiTheme="minorHAnsi" w:eastAsia="Arial Unicode MS" w:hAnsiTheme="minorHAnsi"/>
          <w:b/>
        </w:rPr>
      </w:pPr>
      <w:r>
        <w:rPr>
          <w:rFonts w:asciiTheme="minorHAnsi" w:eastAsia="Arial Unicode MS" w:hAnsiTheme="minorHAnsi"/>
          <w:b/>
        </w:rPr>
        <w:tab/>
      </w:r>
      <w:r w:rsidRPr="00830954">
        <w:rPr>
          <w:rFonts w:asciiTheme="minorHAnsi" w:eastAsia="Arial Unicode MS" w:hAnsiTheme="minorHAnsi"/>
          <w:b/>
        </w:rPr>
        <w:tab/>
      </w:r>
      <w:r w:rsidRPr="00830954">
        <w:rPr>
          <w:rFonts w:asciiTheme="minorHAnsi" w:eastAsia="Arial Unicode MS" w:hAnsiTheme="minorHAnsi"/>
          <w:b/>
        </w:rPr>
        <w:tab/>
      </w:r>
      <w:r>
        <w:rPr>
          <w:rFonts w:asciiTheme="minorHAnsi" w:eastAsia="Arial Unicode MS" w:hAnsiTheme="minorHAnsi"/>
          <w:b/>
        </w:rPr>
        <w:tab/>
      </w:r>
    </w:p>
    <w:p w:rsidR="000F022F" w:rsidRPr="00830954" w:rsidRDefault="000F022F" w:rsidP="000F022F">
      <w:pPr>
        <w:spacing w:line="360" w:lineRule="auto"/>
        <w:ind w:left="2124" w:firstLine="708"/>
        <w:rPr>
          <w:rFonts w:asciiTheme="minorHAnsi" w:hAnsiTheme="minorHAnsi" w:cs="Arial"/>
          <w:b/>
        </w:rPr>
      </w:pPr>
      <w:r w:rsidRPr="00830954">
        <w:rPr>
          <w:rFonts w:asciiTheme="minorHAnsi" w:eastAsia="Arial Unicode MS" w:hAnsiTheme="minorHAnsi"/>
          <w:b/>
        </w:rPr>
        <w:t xml:space="preserve">TOTAL DAS SUPLEMENTACOES </w:t>
      </w:r>
      <w:r w:rsidRPr="00830954">
        <w:rPr>
          <w:rFonts w:asciiTheme="minorHAnsi" w:eastAsia="Arial Unicode MS" w:hAnsiTheme="minorHAnsi"/>
          <w:b/>
        </w:rPr>
        <w:tab/>
      </w:r>
      <w:r w:rsidRPr="00830954">
        <w:rPr>
          <w:rFonts w:asciiTheme="minorHAnsi" w:eastAsia="Arial Unicode MS" w:hAnsiTheme="minorHAnsi"/>
          <w:b/>
        </w:rPr>
        <w:tab/>
        <w:t xml:space="preserve">R$ </w:t>
      </w:r>
      <w:r>
        <w:rPr>
          <w:rFonts w:asciiTheme="minorHAnsi" w:eastAsia="Arial Unicode MS" w:hAnsiTheme="minorHAnsi"/>
          <w:b/>
        </w:rPr>
        <w:t>481.000,00</w:t>
      </w:r>
    </w:p>
    <w:p w:rsidR="000F022F" w:rsidRDefault="000F022F" w:rsidP="000F022F">
      <w:pPr>
        <w:spacing w:line="360" w:lineRule="auto"/>
        <w:ind w:firstLine="708"/>
        <w:jc w:val="both"/>
        <w:rPr>
          <w:rFonts w:asciiTheme="minorHAnsi" w:eastAsia="Arial Unicode MS" w:hAnsiTheme="minorHAnsi"/>
        </w:rPr>
      </w:pPr>
    </w:p>
    <w:p w:rsidR="000F022F" w:rsidRDefault="000F022F" w:rsidP="000F022F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830954">
        <w:rPr>
          <w:rFonts w:asciiTheme="minorHAnsi" w:eastAsia="Arial Unicode MS" w:hAnsiTheme="minorHAnsi" w:cs="Calibri"/>
        </w:rPr>
        <w:t xml:space="preserve">Art. 2º Como recurso para atendimento do Credito aberto pelo artigo anterior, na forma do disposto pelo Artigo 43 da Lei 4.320 de 17 de Março de 1964, serão </w:t>
      </w:r>
      <w:r w:rsidRPr="00830954">
        <w:rPr>
          <w:rFonts w:asciiTheme="minorHAnsi" w:hAnsiTheme="minorHAnsi" w:cs="Calibri"/>
        </w:rPr>
        <w:t xml:space="preserve">utilizados </w:t>
      </w:r>
      <w:r w:rsidRPr="00830954">
        <w:rPr>
          <w:rFonts w:asciiTheme="minorHAnsi" w:hAnsiTheme="minorHAnsi" w:cs="Calibri"/>
          <w:iCs/>
        </w:rPr>
        <w:t xml:space="preserve">recursos de transferências de </w:t>
      </w:r>
      <w:r w:rsidRPr="00830954">
        <w:rPr>
          <w:rFonts w:asciiTheme="minorHAnsi" w:hAnsiTheme="minorHAnsi" w:cs="Calibri"/>
        </w:rPr>
        <w:t xml:space="preserve">Convênio celebrado entre o Município de </w:t>
      </w:r>
      <w:bookmarkStart w:id="4" w:name="OLE_LINK7"/>
      <w:bookmarkStart w:id="5" w:name="OLE_LINK8"/>
      <w:bookmarkStart w:id="6" w:name="OLE_LINK9"/>
      <w:r w:rsidRPr="00830954">
        <w:rPr>
          <w:rFonts w:asciiTheme="minorHAnsi" w:hAnsiTheme="minorHAnsi" w:cs="Calibri"/>
        </w:rPr>
        <w:t>São Felipe D’Oeste</w:t>
      </w:r>
      <w:bookmarkEnd w:id="4"/>
      <w:bookmarkEnd w:id="5"/>
      <w:bookmarkEnd w:id="6"/>
      <w:r w:rsidRPr="00830954">
        <w:rPr>
          <w:rFonts w:asciiTheme="minorHAnsi" w:hAnsiTheme="minorHAnsi" w:cs="Calibri"/>
        </w:rPr>
        <w:t xml:space="preserve"> e o </w:t>
      </w:r>
      <w:r>
        <w:rPr>
          <w:rFonts w:asciiTheme="minorHAnsi" w:hAnsiTheme="minorHAnsi" w:cs="Calibri"/>
        </w:rPr>
        <w:t>Departamento do Programa Calha Norte</w:t>
      </w:r>
      <w:r w:rsidRPr="00830954">
        <w:rPr>
          <w:rFonts w:asciiTheme="minorHAnsi" w:hAnsiTheme="minorHAnsi" w:cs="Calibri"/>
        </w:rPr>
        <w:t xml:space="preserve"> - </w:t>
      </w:r>
      <w:r w:rsidRPr="00830954">
        <w:rPr>
          <w:rFonts w:asciiTheme="minorHAnsi" w:eastAsia="Arial Unicode MS" w:hAnsiTheme="minorHAnsi"/>
        </w:rPr>
        <w:t xml:space="preserve">Termo de Convênio nº </w:t>
      </w:r>
      <w:r>
        <w:rPr>
          <w:rFonts w:asciiTheme="minorHAnsi" w:eastAsia="Arial Unicode MS" w:hAnsiTheme="minorHAnsi"/>
        </w:rPr>
        <w:t>865192/2018</w:t>
      </w:r>
      <w:r w:rsidRPr="00830954">
        <w:rPr>
          <w:rFonts w:asciiTheme="minorHAnsi" w:eastAsia="Arial Unicode MS" w:hAnsiTheme="minorHAnsi"/>
        </w:rPr>
        <w:t xml:space="preserve"> para </w:t>
      </w:r>
      <w:r>
        <w:rPr>
          <w:rFonts w:asciiTheme="minorHAnsi" w:eastAsia="Arial Unicode MS" w:hAnsiTheme="minorHAnsi"/>
        </w:rPr>
        <w:t>aquisição de um Ônibus do Tipo Rodoviário para transporte de acadêmicos aos municípios vizinhos</w:t>
      </w:r>
      <w:r w:rsidRPr="00830954">
        <w:rPr>
          <w:rFonts w:asciiTheme="minorHAnsi" w:hAnsiTheme="minorHAnsi" w:cs="Calibri"/>
        </w:rPr>
        <w:t xml:space="preserve">, </w:t>
      </w:r>
      <w:r w:rsidRPr="00830954">
        <w:rPr>
          <w:rFonts w:asciiTheme="minorHAnsi" w:hAnsiTheme="minorHAnsi" w:cs="Calibri"/>
          <w:b/>
        </w:rPr>
        <w:t xml:space="preserve">no valor de </w:t>
      </w:r>
      <w:r w:rsidRPr="00830954">
        <w:rPr>
          <w:rFonts w:asciiTheme="minorHAnsi" w:eastAsia="Arial Unicode MS" w:hAnsiTheme="minorHAnsi"/>
          <w:b/>
        </w:rPr>
        <w:t>R$</w:t>
      </w:r>
      <w:r w:rsidRPr="0037690B">
        <w:rPr>
          <w:rFonts w:asciiTheme="minorHAnsi" w:eastAsia="Arial Unicode MS" w:hAnsiTheme="minorHAnsi"/>
          <w:b/>
        </w:rPr>
        <w:t xml:space="preserve"> </w:t>
      </w:r>
      <w:r>
        <w:rPr>
          <w:rFonts w:asciiTheme="minorHAnsi" w:eastAsia="Arial Unicode MS" w:hAnsiTheme="minorHAnsi"/>
          <w:b/>
        </w:rPr>
        <w:t>48</w:t>
      </w:r>
      <w:r w:rsidRPr="0037690B">
        <w:rPr>
          <w:rFonts w:asciiTheme="minorHAnsi" w:eastAsia="Arial Unicode MS" w:hAnsiTheme="minorHAnsi"/>
          <w:b/>
        </w:rPr>
        <w:t>0.000,00</w:t>
      </w:r>
      <w:r w:rsidRPr="00830954">
        <w:rPr>
          <w:rFonts w:asciiTheme="minorHAnsi" w:eastAsia="Arial Unicode MS" w:hAnsiTheme="minorHAnsi"/>
          <w:b/>
        </w:rPr>
        <w:t xml:space="preserve"> </w:t>
      </w:r>
      <w:r w:rsidRPr="00830954">
        <w:rPr>
          <w:rFonts w:asciiTheme="minorHAnsi" w:eastAsia="Arial Unicode MS" w:hAnsiTheme="minorHAnsi"/>
        </w:rPr>
        <w:t>(</w:t>
      </w:r>
      <w:r>
        <w:rPr>
          <w:rFonts w:asciiTheme="minorHAnsi" w:eastAsia="Arial Unicode MS" w:hAnsiTheme="minorHAnsi"/>
        </w:rPr>
        <w:t>Cinquenta Mil Reais</w:t>
      </w:r>
      <w:r w:rsidRPr="00830954">
        <w:rPr>
          <w:rFonts w:asciiTheme="minorHAnsi" w:eastAsia="Arial Unicode MS" w:hAnsiTheme="minorHAnsi"/>
        </w:rPr>
        <w:t>)</w:t>
      </w:r>
      <w:r w:rsidRPr="00830954">
        <w:rPr>
          <w:rFonts w:asciiTheme="minorHAnsi" w:hAnsiTheme="minorHAnsi" w:cs="Calibri"/>
          <w:b/>
        </w:rPr>
        <w:t xml:space="preserve"> </w:t>
      </w:r>
      <w:r w:rsidRPr="00830954">
        <w:rPr>
          <w:rFonts w:asciiTheme="minorHAnsi" w:hAnsiTheme="minorHAnsi" w:cs="Calibri"/>
        </w:rPr>
        <w:t>e contra partida do Município de São Felipe D’Oeste</w:t>
      </w:r>
      <w:r w:rsidRPr="00830954">
        <w:rPr>
          <w:rFonts w:asciiTheme="minorHAnsi" w:hAnsiTheme="minorHAnsi" w:cs="Calibri"/>
          <w:b/>
        </w:rPr>
        <w:t xml:space="preserve"> R$ </w:t>
      </w:r>
      <w:r>
        <w:rPr>
          <w:rFonts w:asciiTheme="minorHAnsi" w:hAnsiTheme="minorHAnsi" w:cs="Calibri"/>
          <w:b/>
        </w:rPr>
        <w:t>1.000,00</w:t>
      </w:r>
      <w:r w:rsidRPr="00830954">
        <w:rPr>
          <w:rFonts w:asciiTheme="minorHAnsi" w:hAnsiTheme="minorHAnsi" w:cs="Calibri"/>
          <w:b/>
        </w:rPr>
        <w:t xml:space="preserve"> (</w:t>
      </w:r>
      <w:r>
        <w:rPr>
          <w:rFonts w:asciiTheme="minorHAnsi" w:hAnsiTheme="minorHAnsi" w:cs="Calibri"/>
          <w:b/>
        </w:rPr>
        <w:t>Um</w:t>
      </w:r>
      <w:r w:rsidRPr="00830954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M</w:t>
      </w:r>
      <w:r w:rsidRPr="00830954">
        <w:rPr>
          <w:rFonts w:asciiTheme="minorHAnsi" w:hAnsiTheme="minorHAnsi" w:cs="Calibri"/>
          <w:b/>
        </w:rPr>
        <w:t xml:space="preserve">il </w:t>
      </w:r>
      <w:r>
        <w:rPr>
          <w:rFonts w:asciiTheme="minorHAnsi" w:hAnsiTheme="minorHAnsi" w:cs="Calibri"/>
          <w:b/>
        </w:rPr>
        <w:t>Reais</w:t>
      </w:r>
      <w:r w:rsidRPr="00830954">
        <w:rPr>
          <w:rFonts w:asciiTheme="minorHAnsi" w:hAnsiTheme="minorHAnsi" w:cs="Calibri"/>
          <w:b/>
        </w:rPr>
        <w:t>)</w:t>
      </w:r>
      <w:r w:rsidRPr="00830954">
        <w:rPr>
          <w:rFonts w:asciiTheme="minorHAnsi" w:hAnsiTheme="minorHAnsi" w:cs="Calibri"/>
        </w:rPr>
        <w:t xml:space="preserve"> que será anulado da seguinte programação:</w:t>
      </w:r>
    </w:p>
    <w:p w:rsidR="000F022F" w:rsidRDefault="000F022F" w:rsidP="000F022F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:rsidR="000F022F" w:rsidRPr="00830954" w:rsidRDefault="000F022F" w:rsidP="000F022F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:rsidR="000F022F" w:rsidRPr="00830954" w:rsidRDefault="000F022F" w:rsidP="000F0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830954">
        <w:rPr>
          <w:rFonts w:asciiTheme="minorHAnsi" w:hAnsiTheme="minorHAnsi" w:cs="Calibri"/>
          <w:b/>
          <w:bCs/>
        </w:rPr>
        <w:t>Órgão- 03-PODER EXECUTIVO</w:t>
      </w:r>
    </w:p>
    <w:p w:rsidR="000F022F" w:rsidRPr="00830954" w:rsidRDefault="000F022F" w:rsidP="000F0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830954">
        <w:rPr>
          <w:rFonts w:asciiTheme="minorHAnsi" w:hAnsiTheme="minorHAnsi" w:cs="Calibri"/>
          <w:b/>
          <w:bCs/>
        </w:rPr>
        <w:t xml:space="preserve">Unidade- 03.001- SECRETARIA MUNICIPAL DE ADMINISTRAÇÃO E FAZENDA </w:t>
      </w:r>
    </w:p>
    <w:p w:rsidR="000F022F" w:rsidRPr="00830954" w:rsidRDefault="000F022F" w:rsidP="000F0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</w:rPr>
      </w:pPr>
      <w:r w:rsidRPr="00830954">
        <w:rPr>
          <w:rFonts w:asciiTheme="minorHAnsi" w:hAnsiTheme="minorHAnsi" w:cs="Calibri"/>
          <w:bCs/>
        </w:rPr>
        <w:t xml:space="preserve">99.999.9999.9999 – </w:t>
      </w:r>
      <w:r w:rsidRPr="00830954">
        <w:rPr>
          <w:rFonts w:asciiTheme="minorHAnsi" w:hAnsiTheme="minorHAnsi" w:cs="Calibri"/>
          <w:b/>
          <w:bCs/>
        </w:rPr>
        <w:t>RESERVA DE CONTINGENCIA</w:t>
      </w:r>
    </w:p>
    <w:p w:rsidR="002B5873" w:rsidRDefault="002B5873" w:rsidP="000F0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</w:p>
    <w:p w:rsidR="000F022F" w:rsidRPr="00830954" w:rsidRDefault="000F022F" w:rsidP="000F0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</w:rPr>
      </w:pPr>
      <w:r w:rsidRPr="00830954">
        <w:rPr>
          <w:rFonts w:asciiTheme="minorHAnsi" w:hAnsiTheme="minorHAnsi" w:cs="Calibri"/>
        </w:rPr>
        <w:t xml:space="preserve">9.9.99.99.00.00- </w:t>
      </w:r>
      <w:r w:rsidRPr="00830954">
        <w:rPr>
          <w:rFonts w:asciiTheme="minorHAnsi" w:hAnsiTheme="minorHAnsi" w:cs="Calibri"/>
          <w:bCs/>
        </w:rPr>
        <w:t>Reserva De contingencia</w:t>
      </w:r>
      <w:r w:rsidRPr="00830954">
        <w:rPr>
          <w:rFonts w:asciiTheme="minorHAnsi" w:hAnsiTheme="minorHAnsi" w:cs="Calibri"/>
        </w:rPr>
        <w:t>......................................</w:t>
      </w:r>
      <w:r w:rsidRPr="00830954">
        <w:rPr>
          <w:rFonts w:asciiTheme="minorHAnsi" w:hAnsiTheme="minorHAnsi" w:cs="Calibri"/>
          <w:b/>
        </w:rPr>
        <w:t xml:space="preserve">R$ </w:t>
      </w:r>
      <w:r>
        <w:rPr>
          <w:rFonts w:asciiTheme="minorHAnsi" w:hAnsiTheme="minorHAnsi" w:cs="Calibri"/>
          <w:b/>
        </w:rPr>
        <w:t>1.000,00</w:t>
      </w:r>
    </w:p>
    <w:bookmarkEnd w:id="3"/>
    <w:p w:rsidR="009B283C" w:rsidRPr="00BA5C20" w:rsidRDefault="009B283C" w:rsidP="009B283C">
      <w:pPr>
        <w:pStyle w:val="NormalWeb"/>
        <w:ind w:left="4536"/>
        <w:jc w:val="both"/>
        <w:rPr>
          <w:rFonts w:ascii="Calibri" w:hAnsi="Calibri"/>
        </w:rPr>
      </w:pPr>
    </w:p>
    <w:p w:rsidR="009B283C" w:rsidRPr="00BA5C20" w:rsidRDefault="009B283C" w:rsidP="009B283C">
      <w:pPr>
        <w:pStyle w:val="NormalWeb"/>
        <w:ind w:left="4536"/>
        <w:jc w:val="both"/>
        <w:rPr>
          <w:rFonts w:ascii="Calibri" w:hAnsi="Calibri"/>
        </w:rPr>
      </w:pPr>
      <w:r w:rsidRPr="00BA5C20">
        <w:rPr>
          <w:rFonts w:ascii="Calibri" w:hAnsi="Calibri"/>
        </w:rPr>
        <w:t>Paco Municipal, Gabinete do Prefeito do Município de São Felipe D´Oeste-RO, ao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</w:t>
      </w:r>
      <w:r w:rsidR="00886E6E">
        <w:rPr>
          <w:rFonts w:ascii="Calibri" w:hAnsi="Calibri"/>
        </w:rPr>
        <w:t>Vinte e Cinco</w:t>
      </w:r>
      <w:r w:rsidRPr="00BA5C20">
        <w:rPr>
          <w:rFonts w:ascii="Calibri" w:hAnsi="Calibri"/>
        </w:rPr>
        <w:t xml:space="preserve"> Dia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do Mês de Outubro do Ano de Dois Mil e Dezoito.</w:t>
      </w: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  <w:b/>
        </w:rPr>
      </w:pPr>
      <w:r w:rsidRPr="00BA5C20">
        <w:rPr>
          <w:rFonts w:ascii="Calibri" w:hAnsi="Calibri"/>
          <w:b/>
        </w:rPr>
        <w:t>Marcicrênio da Silva Ferreira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Prefeito Municipal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São Felipe D’Oeste-RO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sectPr w:rsidR="009B283C" w:rsidRPr="00BA5C20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2B" w:rsidRDefault="00A1492B" w:rsidP="00ED36EA">
      <w:r>
        <w:separator/>
      </w:r>
    </w:p>
  </w:endnote>
  <w:endnote w:type="continuationSeparator" w:id="0">
    <w:p w:rsidR="00A1492B" w:rsidRDefault="00A1492B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2B" w:rsidRDefault="00A1492B" w:rsidP="00ED36EA">
      <w:r>
        <w:separator/>
      </w:r>
    </w:p>
  </w:footnote>
  <w:footnote w:type="continuationSeparator" w:id="0">
    <w:p w:rsidR="00A1492B" w:rsidRDefault="00A1492B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6EB5"/>
    <w:rsid w:val="00A44F4D"/>
    <w:rsid w:val="00A5292B"/>
    <w:rsid w:val="00A5429A"/>
    <w:rsid w:val="00A618FD"/>
    <w:rsid w:val="00A9187D"/>
    <w:rsid w:val="00A95442"/>
    <w:rsid w:val="00AC1123"/>
    <w:rsid w:val="00AC73A0"/>
    <w:rsid w:val="00AE4666"/>
    <w:rsid w:val="00AE6DEF"/>
    <w:rsid w:val="00AF60F4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872D8"/>
    <w:rsid w:val="00E94B2A"/>
    <w:rsid w:val="00E96961"/>
    <w:rsid w:val="00EA1A2F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6</cp:revision>
  <cp:lastPrinted>2018-10-30T16:04:00Z</cp:lastPrinted>
  <dcterms:created xsi:type="dcterms:W3CDTF">2018-10-25T14:05:00Z</dcterms:created>
  <dcterms:modified xsi:type="dcterms:W3CDTF">2018-10-30T16:04:00Z</dcterms:modified>
</cp:coreProperties>
</file>