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Pr="007A2155" w:rsidRDefault="00A52A53" w:rsidP="00A52A53">
      <w:pPr>
        <w:jc w:val="center"/>
        <w:rPr>
          <w:rFonts w:ascii="Arial" w:eastAsia="MS Mincho" w:hAnsi="Arial" w:cs="Arial"/>
          <w:sz w:val="22"/>
        </w:rPr>
      </w:pPr>
      <w:r w:rsidRPr="007A2155">
        <w:rPr>
          <w:rFonts w:ascii="Arial" w:eastAsia="MS Mincho" w:hAnsi="Arial" w:cs="Arial"/>
          <w:sz w:val="22"/>
        </w:rPr>
        <w:t>LEI Nº 2</w:t>
      </w:r>
      <w:r w:rsidR="004A7597" w:rsidRPr="007A2155">
        <w:rPr>
          <w:rFonts w:ascii="Arial" w:eastAsia="MS Mincho" w:hAnsi="Arial" w:cs="Arial"/>
          <w:sz w:val="22"/>
        </w:rPr>
        <w:t>9</w:t>
      </w:r>
      <w:r w:rsidR="00D174EC">
        <w:rPr>
          <w:rFonts w:ascii="Arial" w:eastAsia="MS Mincho" w:hAnsi="Arial" w:cs="Arial"/>
          <w:sz w:val="22"/>
        </w:rPr>
        <w:t>8/</w:t>
      </w:r>
      <w:r w:rsidRPr="007A2155">
        <w:rPr>
          <w:rFonts w:ascii="Arial" w:eastAsia="MS Mincho" w:hAnsi="Arial" w:cs="Arial"/>
          <w:sz w:val="22"/>
        </w:rPr>
        <w:t>2007</w:t>
      </w:r>
    </w:p>
    <w:p w:rsidR="004A7597" w:rsidRPr="007A2155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890CC4" w:rsidRPr="00890CC4" w:rsidRDefault="00890CC4" w:rsidP="00890CC4">
      <w:pPr>
        <w:jc w:val="center"/>
        <w:rPr>
          <w:rFonts w:ascii="Courier New" w:hAnsi="Courier New" w:cs="Courier New"/>
          <w:iCs/>
        </w:rPr>
      </w:pPr>
    </w:p>
    <w:p w:rsidR="00890CC4" w:rsidRPr="00890CC4" w:rsidRDefault="00890CC4" w:rsidP="00890CC4">
      <w:pPr>
        <w:autoSpaceDE w:val="0"/>
        <w:autoSpaceDN w:val="0"/>
        <w:adjustRightInd w:val="0"/>
        <w:ind w:left="4440"/>
        <w:jc w:val="both"/>
      </w:pPr>
      <w:r w:rsidRPr="00890CC4">
        <w:t>Altera a Lei Municipal nº. 211/2005</w:t>
      </w:r>
      <w:bookmarkStart w:id="0" w:name="_GoBack"/>
      <w:bookmarkEnd w:id="0"/>
      <w:r w:rsidRPr="00890CC4">
        <w:t xml:space="preserve"> cria</w:t>
      </w:r>
      <w:r w:rsidRPr="00890CC4">
        <w:t xml:space="preserve"> Núcleo de Assessoramento Profissional </w:t>
      </w:r>
      <w:proofErr w:type="spellStart"/>
      <w:r w:rsidRPr="00890CC4">
        <w:t>psico-Social</w:t>
      </w:r>
      <w:proofErr w:type="spellEnd"/>
      <w:r w:rsidRPr="00890CC4">
        <w:t xml:space="preserve"> e Nutricional no quadro da Secretaria Municipal de Administração e Fazenda do Município de São Felipe D’Oeste e dá outras providências.</w:t>
      </w:r>
    </w:p>
    <w:p w:rsidR="00890CC4" w:rsidRPr="00890CC4" w:rsidRDefault="00890CC4" w:rsidP="00890CC4">
      <w:pPr>
        <w:autoSpaceDE w:val="0"/>
        <w:autoSpaceDN w:val="0"/>
        <w:adjustRightInd w:val="0"/>
        <w:jc w:val="both"/>
      </w:pPr>
    </w:p>
    <w:p w:rsidR="00890CC4" w:rsidRPr="00890CC4" w:rsidRDefault="00890CC4" w:rsidP="00890CC4">
      <w:pPr>
        <w:autoSpaceDE w:val="0"/>
        <w:autoSpaceDN w:val="0"/>
        <w:adjustRightInd w:val="0"/>
        <w:jc w:val="both"/>
      </w:pPr>
    </w:p>
    <w:p w:rsidR="00890CC4" w:rsidRPr="00890CC4" w:rsidRDefault="00890CC4" w:rsidP="00890CC4">
      <w:pPr>
        <w:autoSpaceDE w:val="0"/>
        <w:autoSpaceDN w:val="0"/>
        <w:adjustRightInd w:val="0"/>
        <w:ind w:firstLine="1620"/>
        <w:jc w:val="both"/>
      </w:pPr>
      <w:r w:rsidRPr="00890CC4">
        <w:t>O Prefeito do Município de São Felipe D’Oeste, Sr. VOLMIR MATT, no uso de suas atribuições legais e com amparo na Lei Orgânica Municipal, faz saber que a Câmara Municipal aprovou e fica sancionada a seguinte Lei:</w:t>
      </w:r>
    </w:p>
    <w:p w:rsidR="00890CC4" w:rsidRPr="00890CC4" w:rsidRDefault="00890CC4" w:rsidP="00890CC4">
      <w:pPr>
        <w:autoSpaceDE w:val="0"/>
        <w:autoSpaceDN w:val="0"/>
        <w:adjustRightInd w:val="0"/>
        <w:ind w:firstLine="1620"/>
        <w:jc w:val="both"/>
      </w:pPr>
    </w:p>
    <w:p w:rsidR="00890CC4" w:rsidRPr="00890CC4" w:rsidRDefault="00890CC4" w:rsidP="00890CC4">
      <w:pPr>
        <w:ind w:firstLine="1620"/>
        <w:jc w:val="both"/>
        <w:rPr>
          <w:b/>
        </w:rPr>
      </w:pPr>
    </w:p>
    <w:p w:rsidR="00890CC4" w:rsidRPr="00890CC4" w:rsidRDefault="00890CC4" w:rsidP="00890CC4">
      <w:pPr>
        <w:ind w:firstLine="1620"/>
        <w:jc w:val="both"/>
      </w:pPr>
      <w:r w:rsidRPr="00890CC4">
        <w:t xml:space="preserve">Art. 1º.  Ficam criados </w:t>
      </w:r>
      <w:proofErr w:type="gramStart"/>
      <w:r w:rsidRPr="00890CC4">
        <w:t>5</w:t>
      </w:r>
      <w:proofErr w:type="gramEnd"/>
      <w:r w:rsidRPr="00890CC4">
        <w:t xml:space="preserve"> (cinco) parágrafos ao art. 68 da Lei Municipal nº. 211/2005, com a seguinte redação:</w:t>
      </w:r>
    </w:p>
    <w:p w:rsidR="00890CC4" w:rsidRPr="00890CC4" w:rsidRDefault="00890CC4" w:rsidP="00890CC4">
      <w:pPr>
        <w:jc w:val="both"/>
      </w:pPr>
      <w:r w:rsidRPr="00890CC4">
        <w:t xml:space="preserve">                                                            </w:t>
      </w:r>
    </w:p>
    <w:p w:rsidR="00890CC4" w:rsidRPr="00890CC4" w:rsidRDefault="00890CC4" w:rsidP="00890CC4">
      <w:pPr>
        <w:jc w:val="both"/>
      </w:pPr>
    </w:p>
    <w:p w:rsidR="00890CC4" w:rsidRPr="00890CC4" w:rsidRDefault="00890CC4" w:rsidP="00890CC4">
      <w:pPr>
        <w:jc w:val="both"/>
      </w:pPr>
    </w:p>
    <w:p w:rsidR="00890CC4" w:rsidRPr="00890CC4" w:rsidRDefault="00890CC4" w:rsidP="00890CC4">
      <w:pPr>
        <w:spacing w:before="120" w:after="120"/>
        <w:ind w:left="1410" w:right="585"/>
        <w:jc w:val="both"/>
        <w:rPr>
          <w:b/>
          <w:i/>
          <w:sz w:val="26"/>
          <w:szCs w:val="16"/>
        </w:rPr>
      </w:pPr>
      <w:r w:rsidRPr="00890CC4">
        <w:rPr>
          <w:b/>
          <w:i/>
          <w:sz w:val="26"/>
          <w:szCs w:val="16"/>
        </w:rPr>
        <w:t>§ 1º. Além das Divisões e seções criadas através deste artigo, fica criado o NÚCLEO MUNICIPAL DE ASESSORAMENTO TÉCNICO PSICO/SOCIAL E NUTRICIONAL.</w:t>
      </w:r>
    </w:p>
    <w:p w:rsidR="00890CC4" w:rsidRPr="00890CC4" w:rsidRDefault="00890CC4" w:rsidP="00890CC4">
      <w:pPr>
        <w:spacing w:before="120" w:after="120"/>
        <w:ind w:left="1410" w:right="585"/>
        <w:jc w:val="both"/>
        <w:rPr>
          <w:b/>
          <w:i/>
          <w:sz w:val="26"/>
          <w:szCs w:val="16"/>
        </w:rPr>
      </w:pPr>
    </w:p>
    <w:p w:rsidR="00890CC4" w:rsidRPr="00890CC4" w:rsidRDefault="00890CC4" w:rsidP="00890CC4">
      <w:pPr>
        <w:spacing w:before="120" w:after="120"/>
        <w:ind w:left="1410" w:right="585"/>
        <w:jc w:val="both"/>
        <w:rPr>
          <w:b/>
          <w:i/>
          <w:sz w:val="26"/>
          <w:szCs w:val="16"/>
        </w:rPr>
      </w:pPr>
      <w:r w:rsidRPr="00890CC4">
        <w:rPr>
          <w:b/>
          <w:i/>
          <w:sz w:val="26"/>
          <w:szCs w:val="16"/>
        </w:rPr>
        <w:t>§ 2º. O NÚCLEO mencionado no artigo anterior será subordinado diretamente ao Gabinete do Secretário Municipal de Administração e Fazenda e os profissionais que o compõe (psicólogo, nutricionista, assistente social e outros) exercerão as atribuições que lhes forem definidas através de Lei própria que institui o plano de cargos, e funções da Prefeitura Municipal de São Felipe D’Oeste;</w:t>
      </w:r>
    </w:p>
    <w:p w:rsidR="00890CC4" w:rsidRPr="00890CC4" w:rsidRDefault="00890CC4" w:rsidP="00890CC4">
      <w:pPr>
        <w:spacing w:before="120" w:after="120"/>
        <w:ind w:left="1410" w:right="585"/>
        <w:jc w:val="both"/>
        <w:rPr>
          <w:b/>
          <w:i/>
          <w:sz w:val="26"/>
          <w:szCs w:val="16"/>
        </w:rPr>
      </w:pPr>
    </w:p>
    <w:p w:rsidR="00890CC4" w:rsidRPr="00890CC4" w:rsidRDefault="00890CC4" w:rsidP="00890CC4">
      <w:pPr>
        <w:spacing w:before="120" w:after="120"/>
        <w:ind w:left="1410" w:right="585"/>
        <w:jc w:val="both"/>
        <w:rPr>
          <w:b/>
          <w:i/>
          <w:sz w:val="26"/>
          <w:szCs w:val="16"/>
        </w:rPr>
      </w:pPr>
      <w:r w:rsidRPr="00890CC4">
        <w:rPr>
          <w:b/>
          <w:i/>
          <w:sz w:val="26"/>
          <w:szCs w:val="16"/>
        </w:rPr>
        <w:t xml:space="preserve">§ 3º. Os componentes do NÚCLEO MUNICIPAL DE ASESSORAMENTO TÉCNICO PSICO/SOCIAL E </w:t>
      </w:r>
      <w:r w:rsidRPr="00890CC4">
        <w:rPr>
          <w:b/>
          <w:i/>
          <w:sz w:val="26"/>
          <w:szCs w:val="16"/>
        </w:rPr>
        <w:lastRenderedPageBreak/>
        <w:t>NUTRICIONAL atenderão a todas as secretarias que, por determinação de Leis Federais, Estaduais, Municipais e determinações emanadas pelo Prefeito Municipal através de decreto, necessitem do atendimento, acompanhamento e serviço especializado.</w:t>
      </w:r>
    </w:p>
    <w:p w:rsidR="00890CC4" w:rsidRPr="00890CC4" w:rsidRDefault="00890CC4" w:rsidP="00890CC4">
      <w:pPr>
        <w:spacing w:before="120" w:after="120"/>
        <w:ind w:left="1410" w:right="585"/>
        <w:jc w:val="both"/>
        <w:rPr>
          <w:b/>
          <w:i/>
          <w:sz w:val="26"/>
          <w:szCs w:val="16"/>
        </w:rPr>
      </w:pPr>
    </w:p>
    <w:p w:rsidR="00890CC4" w:rsidRPr="00890CC4" w:rsidRDefault="00890CC4" w:rsidP="00890CC4">
      <w:pPr>
        <w:spacing w:before="120" w:after="120"/>
        <w:ind w:left="1410" w:right="585"/>
        <w:jc w:val="both"/>
        <w:rPr>
          <w:b/>
          <w:i/>
          <w:sz w:val="26"/>
          <w:szCs w:val="16"/>
        </w:rPr>
      </w:pPr>
      <w:r w:rsidRPr="00890CC4">
        <w:rPr>
          <w:b/>
          <w:i/>
          <w:sz w:val="26"/>
          <w:szCs w:val="16"/>
        </w:rPr>
        <w:t xml:space="preserve">§ 4º. Os profissionais constantes do § 2º, deste artigo, deverão zelar pelos preceitos éticos da profissão e os princípios que regem a administração pública, atendendo em quaisquer das áreas atinentes </w:t>
      </w:r>
      <w:proofErr w:type="gramStart"/>
      <w:r w:rsidRPr="00890CC4">
        <w:rPr>
          <w:b/>
          <w:i/>
          <w:sz w:val="26"/>
          <w:szCs w:val="16"/>
        </w:rPr>
        <w:t>a</w:t>
      </w:r>
      <w:proofErr w:type="gramEnd"/>
      <w:r w:rsidRPr="00890CC4">
        <w:rPr>
          <w:b/>
          <w:i/>
          <w:sz w:val="26"/>
          <w:szCs w:val="16"/>
        </w:rPr>
        <w:t xml:space="preserve"> profissão para a qual tenha sido contratado e assinando e respondendo, inclusive, por programas federais, Estaduais e Municipais, que necessitem  de profissionais das áreas respectivas.</w:t>
      </w:r>
    </w:p>
    <w:p w:rsidR="00890CC4" w:rsidRPr="00890CC4" w:rsidRDefault="00890CC4" w:rsidP="00890CC4">
      <w:pPr>
        <w:spacing w:before="120" w:after="120"/>
        <w:ind w:left="1410" w:right="585"/>
        <w:jc w:val="both"/>
        <w:rPr>
          <w:b/>
          <w:i/>
          <w:sz w:val="26"/>
          <w:szCs w:val="16"/>
        </w:rPr>
      </w:pPr>
    </w:p>
    <w:p w:rsidR="00890CC4" w:rsidRPr="00890CC4" w:rsidRDefault="00890CC4" w:rsidP="00890CC4">
      <w:pPr>
        <w:ind w:left="1440" w:right="585"/>
        <w:jc w:val="both"/>
        <w:rPr>
          <w:b/>
          <w:i/>
          <w:sz w:val="26"/>
        </w:rPr>
      </w:pPr>
      <w:r w:rsidRPr="00890CC4">
        <w:rPr>
          <w:b/>
          <w:i/>
          <w:sz w:val="26"/>
        </w:rPr>
        <w:t>§ 5º. Os ocupantes dos cargos que integrarão o NÚCLEO MUNICIPAL DE ASESSORAMENTO TÉCNICO PSICO/SOCIAL E NUTRICIONAL serão contratados mediante concurso público, podendo haver, em caso de necessidade extraordinária, a contratação de outros profissionais que venham a ser necessários para o desempenho das atividades do serviço público Municipal.</w:t>
      </w:r>
    </w:p>
    <w:p w:rsidR="00890CC4" w:rsidRPr="00890CC4" w:rsidRDefault="00890CC4" w:rsidP="00890CC4">
      <w:pPr>
        <w:jc w:val="center"/>
        <w:rPr>
          <w:rFonts w:ascii="Courier New" w:hAnsi="Courier New" w:cs="Courier New"/>
          <w:iCs/>
        </w:rPr>
      </w:pPr>
    </w:p>
    <w:p w:rsidR="00890CC4" w:rsidRPr="00890CC4" w:rsidRDefault="00890CC4" w:rsidP="00890CC4">
      <w:pPr>
        <w:jc w:val="center"/>
        <w:rPr>
          <w:rFonts w:ascii="Courier New" w:hAnsi="Courier New" w:cs="Courier New"/>
          <w:iCs/>
        </w:rPr>
      </w:pPr>
    </w:p>
    <w:p w:rsidR="00890CC4" w:rsidRPr="00890CC4" w:rsidRDefault="00890CC4" w:rsidP="00890CC4">
      <w:pPr>
        <w:jc w:val="both"/>
        <w:rPr>
          <w:rFonts w:ascii="Microsoft Sans Serif" w:hAnsi="Microsoft Sans Serif" w:cs="Microsoft Sans Serif"/>
          <w:iCs/>
        </w:rPr>
      </w:pPr>
      <w:r w:rsidRPr="00890CC4">
        <w:rPr>
          <w:rFonts w:ascii="Microsoft Sans Serif" w:hAnsi="Microsoft Sans Serif" w:cs="Microsoft Sans Serif"/>
          <w:iCs/>
        </w:rPr>
        <w:tab/>
        <w:t>Art. 2º - Esta Lei entrará em vigor na data de sua publicação.</w:t>
      </w:r>
    </w:p>
    <w:p w:rsidR="00890CC4" w:rsidRPr="00890CC4" w:rsidRDefault="00890CC4" w:rsidP="00890CC4">
      <w:pPr>
        <w:jc w:val="both"/>
        <w:rPr>
          <w:rFonts w:ascii="Microsoft Sans Serif" w:hAnsi="Microsoft Sans Serif" w:cs="Microsoft Sans Serif"/>
          <w:iCs/>
        </w:rPr>
      </w:pPr>
      <w:r w:rsidRPr="00890CC4">
        <w:rPr>
          <w:rFonts w:ascii="Microsoft Sans Serif" w:hAnsi="Microsoft Sans Serif" w:cs="Microsoft Sans Serif"/>
          <w:iCs/>
        </w:rPr>
        <w:tab/>
      </w:r>
    </w:p>
    <w:p w:rsidR="00890CC4" w:rsidRPr="00890CC4" w:rsidRDefault="00890CC4" w:rsidP="00890CC4">
      <w:pPr>
        <w:ind w:firstLine="708"/>
        <w:jc w:val="both"/>
        <w:rPr>
          <w:rFonts w:ascii="Microsoft Sans Serif" w:hAnsi="Microsoft Sans Serif" w:cs="Microsoft Sans Serif"/>
          <w:iCs/>
        </w:rPr>
      </w:pPr>
      <w:r w:rsidRPr="00890CC4">
        <w:rPr>
          <w:rFonts w:ascii="Microsoft Sans Serif" w:hAnsi="Microsoft Sans Serif" w:cs="Microsoft Sans Serif"/>
          <w:iCs/>
        </w:rPr>
        <w:t>Art. 3º - Revogam-se as disposições em contrário.</w:t>
      </w:r>
    </w:p>
    <w:p w:rsidR="00890CC4" w:rsidRDefault="00890CC4" w:rsidP="00FE1618">
      <w:pPr>
        <w:ind w:left="5103"/>
        <w:jc w:val="both"/>
      </w:pPr>
    </w:p>
    <w:p w:rsidR="00284B2E" w:rsidRPr="00114CAB" w:rsidRDefault="00284B2E" w:rsidP="00FE1618">
      <w:pPr>
        <w:ind w:left="5103"/>
        <w:jc w:val="both"/>
      </w:pPr>
      <w:r w:rsidRPr="00114CAB">
        <w:t xml:space="preserve">Gabinete do Prefeito Municipal de São Felipe D’Oeste, aos </w:t>
      </w:r>
      <w:r w:rsidR="00890CC4">
        <w:t xml:space="preserve">três </w:t>
      </w:r>
      <w:r w:rsidRPr="00114CAB">
        <w:t xml:space="preserve">dias do mês de </w:t>
      </w:r>
      <w:r w:rsidR="00890CC4">
        <w:t>setembro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0E0FBC"/>
    <w:rsid w:val="00114CAB"/>
    <w:rsid w:val="00211132"/>
    <w:rsid w:val="00235079"/>
    <w:rsid w:val="00245471"/>
    <w:rsid w:val="00263D19"/>
    <w:rsid w:val="00284B2E"/>
    <w:rsid w:val="002A0A7F"/>
    <w:rsid w:val="002E08C7"/>
    <w:rsid w:val="004855A8"/>
    <w:rsid w:val="004A7597"/>
    <w:rsid w:val="005C7B47"/>
    <w:rsid w:val="006B4E6C"/>
    <w:rsid w:val="006F73A0"/>
    <w:rsid w:val="00764D3F"/>
    <w:rsid w:val="00772633"/>
    <w:rsid w:val="007A2155"/>
    <w:rsid w:val="008660C0"/>
    <w:rsid w:val="00890CC4"/>
    <w:rsid w:val="0096280B"/>
    <w:rsid w:val="00A52A53"/>
    <w:rsid w:val="00A65F30"/>
    <w:rsid w:val="00AE0F76"/>
    <w:rsid w:val="00AE7A03"/>
    <w:rsid w:val="00B10495"/>
    <w:rsid w:val="00C639D3"/>
    <w:rsid w:val="00D174EC"/>
    <w:rsid w:val="00E437C6"/>
    <w:rsid w:val="00F43D61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405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30</cp:revision>
  <dcterms:created xsi:type="dcterms:W3CDTF">2013-04-23T11:36:00Z</dcterms:created>
  <dcterms:modified xsi:type="dcterms:W3CDTF">2013-04-30T12:47:00Z</dcterms:modified>
</cp:coreProperties>
</file>