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20" w:rsidRDefault="00645920" w:rsidP="00645920">
      <w:pPr>
        <w:ind w:firstLine="708"/>
        <w:jc w:val="both"/>
        <w:rPr>
          <w:rFonts w:ascii="Batang" w:eastAsia="Batang" w:hAnsi="Batang"/>
        </w:rPr>
      </w:pPr>
    </w:p>
    <w:p w:rsidR="00645920" w:rsidRDefault="00645920" w:rsidP="00645920">
      <w:pPr>
        <w:jc w:val="center"/>
        <w:rPr>
          <w:rFonts w:ascii="Garamond" w:eastAsia="MS Mincho" w:hAnsi="Garamond"/>
          <w:sz w:val="22"/>
        </w:rPr>
      </w:pPr>
      <w:r>
        <w:rPr>
          <w:rFonts w:ascii="Garamond" w:eastAsia="MS Mincho" w:hAnsi="Garamond"/>
          <w:b/>
          <w:noProof/>
          <w:sz w:val="22"/>
        </w:rPr>
        <w:drawing>
          <wp:inline distT="0" distB="0" distL="0" distR="0">
            <wp:extent cx="927100" cy="774700"/>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100" cy="774700"/>
                    </a:xfrm>
                    <a:prstGeom prst="rect">
                      <a:avLst/>
                    </a:prstGeom>
                    <a:noFill/>
                    <a:ln>
                      <a:noFill/>
                    </a:ln>
                  </pic:spPr>
                </pic:pic>
              </a:graphicData>
            </a:graphic>
          </wp:inline>
        </w:drawing>
      </w:r>
    </w:p>
    <w:p w:rsidR="00645920" w:rsidRDefault="00645920" w:rsidP="00645920">
      <w:pPr>
        <w:jc w:val="center"/>
        <w:rPr>
          <w:rFonts w:ascii="Garamond" w:eastAsia="MS Mincho" w:hAnsi="Garamond"/>
          <w:b/>
          <w:sz w:val="22"/>
        </w:rPr>
      </w:pPr>
      <w:r>
        <w:rPr>
          <w:rFonts w:ascii="Garamond" w:eastAsia="MS Mincho" w:hAnsi="Garamond"/>
          <w:b/>
          <w:sz w:val="22"/>
        </w:rPr>
        <w:t>ESTADO DE RONDONIA</w:t>
      </w:r>
    </w:p>
    <w:p w:rsidR="00645920" w:rsidRDefault="00645920" w:rsidP="00645920">
      <w:pPr>
        <w:jc w:val="center"/>
        <w:rPr>
          <w:rFonts w:ascii="Garamond" w:eastAsia="MS Mincho" w:hAnsi="Garamond"/>
          <w:b/>
          <w:sz w:val="22"/>
        </w:rPr>
      </w:pPr>
      <w:r>
        <w:rPr>
          <w:rFonts w:ascii="Garamond" w:eastAsia="MS Mincho" w:hAnsi="Garamond"/>
          <w:b/>
          <w:sz w:val="22"/>
        </w:rPr>
        <w:t>PODER LEGISLATIVO</w:t>
      </w:r>
    </w:p>
    <w:p w:rsidR="00645920" w:rsidRDefault="00645920" w:rsidP="00645920">
      <w:pPr>
        <w:jc w:val="center"/>
        <w:rPr>
          <w:rFonts w:ascii="Garamond" w:eastAsia="MS Mincho" w:hAnsi="Garamond"/>
          <w:sz w:val="22"/>
        </w:rPr>
      </w:pPr>
      <w:r>
        <w:rPr>
          <w:rFonts w:ascii="Garamond" w:eastAsia="MS Mincho" w:hAnsi="Garamond"/>
          <w:b/>
          <w:sz w:val="22"/>
        </w:rPr>
        <w:t>PREFEITURA MUNICIPAL DE SÃO FELIPE D’OESTE</w:t>
      </w: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p>
    <w:p w:rsidR="00645920" w:rsidRDefault="00645920" w:rsidP="00645920">
      <w:pPr>
        <w:jc w:val="center"/>
        <w:rPr>
          <w:rFonts w:ascii="Arial" w:eastAsia="MS Mincho" w:hAnsi="Arial" w:cs="Arial"/>
          <w:sz w:val="22"/>
        </w:rPr>
      </w:pPr>
      <w:r>
        <w:rPr>
          <w:rFonts w:ascii="Arial" w:eastAsia="MS Mincho" w:hAnsi="Arial" w:cs="Arial"/>
          <w:sz w:val="22"/>
        </w:rPr>
        <w:t>LEI Nº 2</w:t>
      </w:r>
      <w:r w:rsidR="003F2025">
        <w:rPr>
          <w:rFonts w:ascii="Arial" w:eastAsia="MS Mincho" w:hAnsi="Arial" w:cs="Arial"/>
          <w:sz w:val="22"/>
        </w:rPr>
        <w:t>2</w:t>
      </w:r>
      <w:r w:rsidR="00C8717F">
        <w:rPr>
          <w:rFonts w:ascii="Arial" w:eastAsia="MS Mincho" w:hAnsi="Arial" w:cs="Arial"/>
          <w:sz w:val="22"/>
        </w:rPr>
        <w:t>8</w:t>
      </w:r>
      <w:r>
        <w:rPr>
          <w:rFonts w:ascii="Arial" w:eastAsia="MS Mincho" w:hAnsi="Arial" w:cs="Arial"/>
          <w:sz w:val="22"/>
        </w:rPr>
        <w:t>/2006</w:t>
      </w:r>
    </w:p>
    <w:p w:rsidR="00645920" w:rsidRDefault="00645920" w:rsidP="00645920">
      <w:pPr>
        <w:ind w:left="3960"/>
        <w:jc w:val="both"/>
        <w:rPr>
          <w:b/>
          <w:bCs/>
          <w:i/>
          <w:iCs/>
          <w:szCs w:val="20"/>
        </w:rPr>
      </w:pPr>
    </w:p>
    <w:p w:rsidR="00645920" w:rsidRDefault="00645920" w:rsidP="00645920">
      <w:pPr>
        <w:ind w:left="3960"/>
        <w:jc w:val="both"/>
        <w:rPr>
          <w:b/>
          <w:bCs/>
          <w:i/>
          <w:iCs/>
          <w:szCs w:val="20"/>
        </w:rPr>
      </w:pPr>
    </w:p>
    <w:p w:rsidR="00C8717F" w:rsidRPr="00C8717F" w:rsidRDefault="00C8717F" w:rsidP="00C8717F">
      <w:pPr>
        <w:ind w:left="3960"/>
        <w:jc w:val="both"/>
        <w:rPr>
          <w:rFonts w:ascii="Batang" w:eastAsia="Batang" w:hAnsi="Batang"/>
        </w:rPr>
      </w:pPr>
      <w:r w:rsidRPr="00C8717F">
        <w:rPr>
          <w:rFonts w:ascii="Batang" w:eastAsia="Batang" w:hAnsi="Batang"/>
        </w:rPr>
        <w:t xml:space="preserve">Autoriza o Poder Executivo Municipal a proceder a baixa com a </w:t>
      </w:r>
      <w:r w:rsidRPr="00C8717F">
        <w:rPr>
          <w:rFonts w:ascii="Batang" w:eastAsia="Batang" w:hAnsi="Batang"/>
        </w:rPr>
        <w:t>consequente</w:t>
      </w:r>
      <w:bookmarkStart w:id="0" w:name="_GoBack"/>
      <w:bookmarkEnd w:id="0"/>
      <w:r w:rsidRPr="00C8717F">
        <w:rPr>
          <w:rFonts w:ascii="Batang" w:eastAsia="Batang" w:hAnsi="Batang"/>
        </w:rPr>
        <w:t xml:space="preserve"> transferência para a Secretaria Municipal de Educação, Cultura e Esportes, de bens pertencentes ao patrimônio da Secretaria Municipal de Obras, Serviços Públicos e Agricultura e Secretaria Municipal de Saúde e dá outras providências.</w:t>
      </w:r>
    </w:p>
    <w:p w:rsidR="00C8717F" w:rsidRPr="00C8717F" w:rsidRDefault="00C8717F" w:rsidP="00C8717F">
      <w:pPr>
        <w:ind w:left="3960"/>
        <w:jc w:val="both"/>
        <w:rPr>
          <w:rFonts w:ascii="Batang" w:hAnsi="Batang"/>
          <w:b/>
          <w:bCs/>
          <w:i/>
          <w:iCs/>
        </w:rPr>
      </w:pPr>
    </w:p>
    <w:p w:rsidR="00C8717F" w:rsidRPr="00C8717F" w:rsidRDefault="00C8717F" w:rsidP="00C8717F">
      <w:pPr>
        <w:jc w:val="both"/>
        <w:rPr>
          <w:rFonts w:ascii="Batang" w:eastAsia="Batang" w:hAnsi="Batang"/>
          <w:bCs/>
        </w:rPr>
      </w:pPr>
      <w:r w:rsidRPr="00C8717F">
        <w:rPr>
          <w:rFonts w:ascii="Batang" w:eastAsia="Batang" w:hAnsi="Batang"/>
          <w:bCs/>
          <w:color w:val="000080"/>
        </w:rPr>
        <w:tab/>
      </w:r>
      <w:r w:rsidRPr="00C8717F">
        <w:rPr>
          <w:rFonts w:ascii="Batang" w:eastAsia="Batang" w:hAnsi="Batang"/>
          <w:bCs/>
          <w:color w:val="000080"/>
        </w:rPr>
        <w:tab/>
      </w:r>
      <w:r w:rsidRPr="00C8717F">
        <w:rPr>
          <w:rFonts w:ascii="Batang" w:eastAsia="Batang" w:hAnsi="Batang"/>
          <w:bCs/>
        </w:rPr>
        <w:t>O Prefeito Municipal do Município de São Felipe D’Oeste, Estado de Rondônia, Sr. VOLMIR MATT, utilizando-se das atribuições legais,</w:t>
      </w:r>
      <w:proofErr w:type="gramStart"/>
      <w:r w:rsidRPr="00C8717F">
        <w:rPr>
          <w:rFonts w:ascii="Batang" w:eastAsia="Batang" w:hAnsi="Batang"/>
          <w:bCs/>
        </w:rPr>
        <w:t xml:space="preserve">  </w:t>
      </w:r>
      <w:proofErr w:type="gramEnd"/>
      <w:r w:rsidRPr="00C8717F">
        <w:rPr>
          <w:rFonts w:ascii="Batang" w:eastAsia="Batang" w:hAnsi="Batang"/>
          <w:bCs/>
        </w:rPr>
        <w:t>faz saber que a Câmara Municipal aprovou e fica sancionada a seguinte</w:t>
      </w:r>
    </w:p>
    <w:p w:rsidR="00C8717F" w:rsidRPr="00C8717F" w:rsidRDefault="00C8717F" w:rsidP="00C8717F">
      <w:pPr>
        <w:jc w:val="both"/>
        <w:rPr>
          <w:rFonts w:ascii="Batang" w:eastAsia="Batang" w:hAnsi="Batang"/>
          <w:bCs/>
        </w:rPr>
      </w:pPr>
      <w:r w:rsidRPr="00C8717F">
        <w:rPr>
          <w:rFonts w:ascii="Batang" w:eastAsia="Batang" w:hAnsi="Batang"/>
          <w:bCs/>
        </w:rPr>
        <w:t xml:space="preserve"> </w:t>
      </w:r>
    </w:p>
    <w:p w:rsidR="00C8717F" w:rsidRPr="00C8717F" w:rsidRDefault="00C8717F" w:rsidP="00C8717F">
      <w:pPr>
        <w:jc w:val="both"/>
        <w:rPr>
          <w:rFonts w:ascii="Batang" w:eastAsia="Batang" w:hAnsi="Batang"/>
          <w:b/>
        </w:rPr>
      </w:pPr>
      <w:r w:rsidRPr="00C8717F">
        <w:rPr>
          <w:rFonts w:ascii="Batang" w:eastAsia="Batang" w:hAnsi="Batang"/>
          <w:b/>
        </w:rPr>
        <w:t>LEI</w:t>
      </w:r>
    </w:p>
    <w:p w:rsidR="00C8717F" w:rsidRPr="00C8717F" w:rsidRDefault="00C8717F" w:rsidP="00C8717F">
      <w:pPr>
        <w:jc w:val="both"/>
        <w:rPr>
          <w:rFonts w:ascii="Batang" w:hAnsi="Batang"/>
        </w:rPr>
      </w:pPr>
    </w:p>
    <w:p w:rsidR="00C8717F" w:rsidRPr="00C8717F" w:rsidRDefault="00C8717F" w:rsidP="00C8717F">
      <w:pPr>
        <w:jc w:val="both"/>
        <w:rPr>
          <w:rFonts w:ascii="Batang" w:hAnsi="Batang"/>
        </w:rPr>
      </w:pPr>
      <w:r w:rsidRPr="00C8717F">
        <w:rPr>
          <w:rFonts w:ascii="Batang" w:hAnsi="Batang"/>
        </w:rPr>
        <w:tab/>
      </w:r>
      <w:r w:rsidRPr="00C8717F">
        <w:rPr>
          <w:rFonts w:ascii="Batang" w:hAnsi="Batang"/>
        </w:rPr>
        <w:tab/>
        <w:t xml:space="preserve">Art. 1º - Fica o Poder Executivo Municipal, autorizado a proceder </w:t>
      </w:r>
      <w:proofErr w:type="gramStart"/>
      <w:r w:rsidRPr="00C8717F">
        <w:rPr>
          <w:rFonts w:ascii="Batang" w:hAnsi="Batang"/>
        </w:rPr>
        <w:t>a</w:t>
      </w:r>
      <w:proofErr w:type="gramEnd"/>
      <w:r w:rsidRPr="00C8717F">
        <w:rPr>
          <w:rFonts w:ascii="Batang" w:hAnsi="Batang"/>
        </w:rPr>
        <w:t xml:space="preserve"> baixa, da relação de patrimônio, da Secretaria Municipal de Obras, Serviços Públicos e Agricultura, do bem descrito como Trator Agrícola, com capacidade mínima de 75 HPS, com pneus, adquirido pela municipalidade na data de 22 de fevereiro de 1999, através da Nota Fiscal nº 1919, Série NF 1 e com a matrícula de tombamento nº 362, lançando o referido bem para constar como patrimônio da Secretaria Municipal de Educação, Cultura e Esportes.</w:t>
      </w:r>
    </w:p>
    <w:p w:rsidR="00C8717F" w:rsidRPr="00C8717F" w:rsidRDefault="00C8717F" w:rsidP="00C8717F">
      <w:pPr>
        <w:jc w:val="both"/>
        <w:rPr>
          <w:rFonts w:ascii="Batang" w:hAnsi="Batang"/>
        </w:rPr>
      </w:pPr>
    </w:p>
    <w:p w:rsidR="00C8717F" w:rsidRPr="00C8717F" w:rsidRDefault="00C8717F" w:rsidP="00C8717F">
      <w:pPr>
        <w:jc w:val="both"/>
        <w:rPr>
          <w:rFonts w:ascii="Batang" w:hAnsi="Batang"/>
        </w:rPr>
      </w:pPr>
      <w:r w:rsidRPr="00C8717F">
        <w:rPr>
          <w:rFonts w:ascii="Batang" w:hAnsi="Batang"/>
        </w:rPr>
        <w:tab/>
      </w:r>
      <w:r w:rsidRPr="00C8717F">
        <w:rPr>
          <w:rFonts w:ascii="Batang" w:hAnsi="Batang"/>
        </w:rPr>
        <w:tab/>
        <w:t xml:space="preserve">Art. 2º - Fica o Poder Executivo Municipal, autorizado a proceder </w:t>
      </w:r>
      <w:proofErr w:type="gramStart"/>
      <w:r w:rsidRPr="00C8717F">
        <w:rPr>
          <w:rFonts w:ascii="Batang" w:hAnsi="Batang"/>
        </w:rPr>
        <w:t>a</w:t>
      </w:r>
      <w:proofErr w:type="gramEnd"/>
      <w:r w:rsidRPr="00C8717F">
        <w:rPr>
          <w:rFonts w:ascii="Batang" w:hAnsi="Batang"/>
        </w:rPr>
        <w:t xml:space="preserve"> baixa, da relação de patrimônio, da Secretaria Municipal de Saúde, do bem descrito como Caminhão Furgão 412 SPRINTER C, adquirido pela Municipalidade na data de 08 de junho de 2000, e com a matrícula de tombamento nº 355, lançando o referido bem para constar </w:t>
      </w:r>
      <w:r w:rsidRPr="00C8717F">
        <w:rPr>
          <w:rFonts w:ascii="Batang" w:hAnsi="Batang"/>
        </w:rPr>
        <w:lastRenderedPageBreak/>
        <w:t>como patrimônio da Secretaria Municipal de Educação, Cultura e Esportes.</w:t>
      </w:r>
    </w:p>
    <w:p w:rsidR="00C8717F" w:rsidRPr="00C8717F" w:rsidRDefault="00C8717F" w:rsidP="00C8717F">
      <w:pPr>
        <w:jc w:val="both"/>
        <w:rPr>
          <w:rFonts w:ascii="Batang" w:hAnsi="Batang"/>
        </w:rPr>
      </w:pPr>
    </w:p>
    <w:p w:rsidR="00C8717F" w:rsidRPr="00C8717F" w:rsidRDefault="00C8717F" w:rsidP="00C8717F">
      <w:pPr>
        <w:ind w:right="18"/>
        <w:jc w:val="both"/>
        <w:rPr>
          <w:rFonts w:ascii="Batang" w:hAnsi="Batang"/>
        </w:rPr>
      </w:pPr>
      <w:r w:rsidRPr="00C8717F">
        <w:rPr>
          <w:rFonts w:ascii="Batang" w:hAnsi="Batang"/>
        </w:rPr>
        <w:tab/>
      </w:r>
      <w:r w:rsidRPr="00C8717F">
        <w:rPr>
          <w:rFonts w:ascii="Batang" w:hAnsi="Batang"/>
        </w:rPr>
        <w:tab/>
      </w:r>
    </w:p>
    <w:p w:rsidR="00C8717F" w:rsidRPr="00C8717F" w:rsidRDefault="00C8717F" w:rsidP="00C8717F">
      <w:pPr>
        <w:ind w:right="18"/>
        <w:jc w:val="both"/>
        <w:rPr>
          <w:rFonts w:ascii="Batang" w:hAnsi="Batang"/>
        </w:rPr>
      </w:pPr>
      <w:r w:rsidRPr="00C8717F">
        <w:rPr>
          <w:rFonts w:ascii="Batang" w:hAnsi="Batang"/>
        </w:rPr>
        <w:tab/>
      </w:r>
      <w:r w:rsidRPr="00C8717F">
        <w:rPr>
          <w:rFonts w:ascii="Batang" w:hAnsi="Batang"/>
        </w:rPr>
        <w:tab/>
        <w:t>Art. 3º - Fica o Poder Executivo autorizado a expedir os atos necessários à execução desta lei.</w:t>
      </w:r>
    </w:p>
    <w:p w:rsidR="00C8717F" w:rsidRPr="00C8717F" w:rsidRDefault="00C8717F" w:rsidP="00C8717F">
      <w:pPr>
        <w:ind w:right="18"/>
        <w:jc w:val="both"/>
        <w:rPr>
          <w:rFonts w:ascii="Batang" w:hAnsi="Batang"/>
        </w:rPr>
      </w:pPr>
    </w:p>
    <w:p w:rsidR="00C8717F" w:rsidRPr="00C8717F" w:rsidRDefault="00C8717F" w:rsidP="00C8717F">
      <w:pPr>
        <w:ind w:right="18"/>
        <w:jc w:val="both"/>
        <w:rPr>
          <w:rFonts w:ascii="Batang" w:hAnsi="Batang"/>
        </w:rPr>
      </w:pPr>
      <w:r w:rsidRPr="00C8717F">
        <w:rPr>
          <w:rFonts w:ascii="Batang" w:hAnsi="Batang"/>
        </w:rPr>
        <w:tab/>
      </w:r>
      <w:r w:rsidRPr="00C8717F">
        <w:rPr>
          <w:rFonts w:ascii="Batang" w:hAnsi="Batang"/>
        </w:rPr>
        <w:tab/>
        <w:t>Art. 4º - Esta Lei entrará em vigor na data da sua Publicação.</w:t>
      </w:r>
    </w:p>
    <w:p w:rsidR="00C8717F" w:rsidRPr="00C8717F" w:rsidRDefault="00C8717F" w:rsidP="00C8717F">
      <w:pPr>
        <w:ind w:right="18"/>
        <w:jc w:val="both"/>
        <w:rPr>
          <w:rFonts w:ascii="Batang" w:hAnsi="Batang"/>
        </w:rPr>
      </w:pPr>
    </w:p>
    <w:p w:rsidR="00C8717F" w:rsidRPr="00C8717F" w:rsidRDefault="00C8717F" w:rsidP="00C8717F">
      <w:pPr>
        <w:ind w:right="18"/>
        <w:jc w:val="both"/>
        <w:rPr>
          <w:rFonts w:ascii="Batang" w:hAnsi="Batang"/>
        </w:rPr>
      </w:pPr>
      <w:r w:rsidRPr="00C8717F">
        <w:rPr>
          <w:rFonts w:ascii="Batang" w:hAnsi="Batang"/>
        </w:rPr>
        <w:tab/>
      </w:r>
      <w:r w:rsidRPr="00C8717F">
        <w:rPr>
          <w:rFonts w:ascii="Batang" w:hAnsi="Batang"/>
        </w:rPr>
        <w:tab/>
        <w:t>Art. 5º - Revogam-se as disposições em contrário.</w:t>
      </w:r>
    </w:p>
    <w:p w:rsidR="00C8717F" w:rsidRPr="00C8717F" w:rsidRDefault="00C8717F" w:rsidP="00C8717F">
      <w:pPr>
        <w:ind w:right="18"/>
        <w:jc w:val="both"/>
        <w:rPr>
          <w:rFonts w:ascii="Batang" w:hAnsi="Batang"/>
        </w:rPr>
      </w:pPr>
    </w:p>
    <w:p w:rsidR="00645920" w:rsidRPr="00645920" w:rsidRDefault="00645920" w:rsidP="00645920">
      <w:pPr>
        <w:ind w:left="5103"/>
      </w:pPr>
      <w:r w:rsidRPr="00645920">
        <w:t xml:space="preserve">Gabinete do Prefeito Municipal de São Felipe D’Oeste, </w:t>
      </w:r>
      <w:r w:rsidR="0061047A">
        <w:t xml:space="preserve">aos </w:t>
      </w:r>
      <w:r w:rsidR="0035592B">
        <w:t>seis</w:t>
      </w:r>
      <w:r w:rsidRPr="00645920">
        <w:t xml:space="preserve"> dias do mês de </w:t>
      </w:r>
      <w:r w:rsidR="0035592B">
        <w:t>abril</w:t>
      </w:r>
      <w:r w:rsidRPr="00645920">
        <w:t xml:space="preserve"> do ano de dois mil e seis.</w:t>
      </w:r>
    </w:p>
    <w:p w:rsidR="00645920" w:rsidRPr="00645920" w:rsidRDefault="00645920" w:rsidP="00645920"/>
    <w:p w:rsidR="00645920" w:rsidRPr="00645920" w:rsidRDefault="00645920" w:rsidP="00645920"/>
    <w:p w:rsidR="00645920" w:rsidRPr="00645920" w:rsidRDefault="00645920" w:rsidP="00645920"/>
    <w:p w:rsidR="00645920" w:rsidRPr="00645920" w:rsidRDefault="00645920" w:rsidP="00645920">
      <w:pPr>
        <w:jc w:val="center"/>
      </w:pPr>
      <w:r w:rsidRPr="00645920">
        <w:t>VOLMIR MATT</w:t>
      </w:r>
    </w:p>
    <w:p w:rsidR="00645920" w:rsidRPr="00645920" w:rsidRDefault="00645920" w:rsidP="00645920">
      <w:pPr>
        <w:jc w:val="center"/>
      </w:pPr>
      <w:r w:rsidRPr="00645920">
        <w:t>Prefeito Municipal</w:t>
      </w:r>
    </w:p>
    <w:p w:rsidR="00617A31" w:rsidRDefault="00617A31"/>
    <w:sectPr w:rsidR="00617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410"/>
    <w:multiLevelType w:val="hybridMultilevel"/>
    <w:tmpl w:val="31780E3C"/>
    <w:lvl w:ilvl="0" w:tplc="00BC6788">
      <w:start w:val="1"/>
      <w:numFmt w:val="lowerLetter"/>
      <w:lvlText w:val="%1)"/>
      <w:lvlJc w:val="left"/>
      <w:pPr>
        <w:tabs>
          <w:tab w:val="num" w:pos="2511"/>
        </w:tabs>
        <w:ind w:left="2511" w:hanging="109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8B"/>
    <w:rsid w:val="0035592B"/>
    <w:rsid w:val="003F2025"/>
    <w:rsid w:val="005D5400"/>
    <w:rsid w:val="0061047A"/>
    <w:rsid w:val="00617A31"/>
    <w:rsid w:val="00645920"/>
    <w:rsid w:val="006D7048"/>
    <w:rsid w:val="007716A0"/>
    <w:rsid w:val="00790C07"/>
    <w:rsid w:val="00C8717F"/>
    <w:rsid w:val="00D6698B"/>
    <w:rsid w:val="00E73E1E"/>
    <w:rsid w:val="00F35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5920"/>
    <w:pPr>
      <w:keepNext/>
      <w:spacing w:line="360" w:lineRule="auto"/>
      <w:jc w:val="both"/>
      <w:outlineLvl w:val="0"/>
    </w:pPr>
    <w:rPr>
      <w:rFonts w:ascii="Batang" w:eastAsia="Batang" w:hAnsi="Batang"/>
      <w:b/>
      <w:color w:val="000080"/>
    </w:rPr>
  </w:style>
  <w:style w:type="paragraph" w:styleId="Ttulo2">
    <w:name w:val="heading 2"/>
    <w:basedOn w:val="Normal"/>
    <w:next w:val="Normal"/>
    <w:link w:val="Ttulo2Char"/>
    <w:uiPriority w:val="9"/>
    <w:semiHidden/>
    <w:unhideWhenUsed/>
    <w:qFormat/>
    <w:rsid w:val="006D70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45920"/>
    <w:rPr>
      <w:rFonts w:ascii="Batang" w:eastAsia="Batang" w:hAnsi="Batang" w:cs="Times New Roman"/>
      <w:b/>
      <w:color w:val="000080"/>
      <w:sz w:val="24"/>
      <w:szCs w:val="24"/>
      <w:lang w:eastAsia="pt-BR"/>
    </w:rPr>
  </w:style>
  <w:style w:type="paragraph" w:styleId="Recuodecorpodetexto">
    <w:name w:val="Body Text Indent"/>
    <w:basedOn w:val="Normal"/>
    <w:link w:val="RecuodecorpodetextoChar"/>
    <w:rsid w:val="00645920"/>
    <w:pPr>
      <w:ind w:firstLine="708"/>
      <w:jc w:val="both"/>
    </w:pPr>
    <w:rPr>
      <w:rFonts w:ascii="Batang" w:eastAsia="Batang" w:hAnsi="Batang"/>
    </w:rPr>
  </w:style>
  <w:style w:type="character" w:customStyle="1" w:styleId="RecuodecorpodetextoChar">
    <w:name w:val="Recuo de corpo de texto Char"/>
    <w:basedOn w:val="Fontepargpadro"/>
    <w:link w:val="Recuodecorpodetexto"/>
    <w:rsid w:val="00645920"/>
    <w:rPr>
      <w:rFonts w:ascii="Batang" w:eastAsia="Batang" w:hAnsi="Batang" w:cs="Times New Roman"/>
      <w:sz w:val="24"/>
      <w:szCs w:val="24"/>
      <w:lang w:eastAsia="pt-BR"/>
    </w:rPr>
  </w:style>
  <w:style w:type="paragraph" w:styleId="Textodebalo">
    <w:name w:val="Balloon Text"/>
    <w:basedOn w:val="Normal"/>
    <w:link w:val="TextodebaloChar"/>
    <w:uiPriority w:val="99"/>
    <w:semiHidden/>
    <w:unhideWhenUsed/>
    <w:rsid w:val="00645920"/>
    <w:rPr>
      <w:rFonts w:ascii="Tahoma" w:hAnsi="Tahoma" w:cs="Tahoma"/>
      <w:sz w:val="16"/>
      <w:szCs w:val="16"/>
    </w:rPr>
  </w:style>
  <w:style w:type="character" w:customStyle="1" w:styleId="TextodebaloChar">
    <w:name w:val="Texto de balão Char"/>
    <w:basedOn w:val="Fontepargpadro"/>
    <w:link w:val="Textodebalo"/>
    <w:uiPriority w:val="99"/>
    <w:semiHidden/>
    <w:rsid w:val="00645920"/>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6D7048"/>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iPriority w:val="99"/>
    <w:semiHidden/>
    <w:unhideWhenUsed/>
    <w:rsid w:val="006D7048"/>
    <w:pPr>
      <w:spacing w:after="120"/>
    </w:pPr>
  </w:style>
  <w:style w:type="character" w:customStyle="1" w:styleId="CorpodetextoChar">
    <w:name w:val="Corpo de texto Char"/>
    <w:basedOn w:val="Fontepargpadro"/>
    <w:link w:val="Corpodetexto"/>
    <w:uiPriority w:val="99"/>
    <w:semiHidden/>
    <w:rsid w:val="006D704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297</Words>
  <Characters>1610</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12</cp:revision>
  <dcterms:created xsi:type="dcterms:W3CDTF">2013-04-16T12:01:00Z</dcterms:created>
  <dcterms:modified xsi:type="dcterms:W3CDTF">2013-04-16T13:10:00Z</dcterms:modified>
</cp:coreProperties>
</file>