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</w:t>
      </w:r>
      <w:r>
        <w:rPr>
          <w:rFonts w:ascii="Garamond" w:eastAsia="MS Mincho" w:hAnsi="Garamond"/>
          <w:b/>
          <w:sz w:val="22"/>
        </w:rPr>
        <w:t xml:space="preserve">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217/2006</w:t>
      </w:r>
      <w:bookmarkStart w:id="0" w:name="_GoBack"/>
      <w:bookmarkEnd w:id="0"/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540" w:firstLine="420"/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>Autoriza a abertura de crédito adicional especial, no orçamento vigente e</w:t>
      </w:r>
      <w:proofErr w:type="gramStart"/>
      <w:r>
        <w:rPr>
          <w:b/>
          <w:bCs/>
          <w:i/>
          <w:iCs/>
          <w:szCs w:val="20"/>
        </w:rPr>
        <w:t xml:space="preserve">  </w:t>
      </w:r>
      <w:proofErr w:type="gramEnd"/>
      <w:r>
        <w:rPr>
          <w:b/>
          <w:bCs/>
          <w:i/>
          <w:iCs/>
          <w:szCs w:val="20"/>
        </w:rPr>
        <w:t>dá outras providências.</w:t>
      </w:r>
    </w:p>
    <w:p w:rsidR="00645920" w:rsidRDefault="00645920" w:rsidP="00645920">
      <w:pPr>
        <w:spacing w:line="360" w:lineRule="auto"/>
        <w:ind w:left="3960"/>
        <w:jc w:val="both"/>
        <w:rPr>
          <w:b/>
          <w:i/>
        </w:rPr>
      </w:pPr>
    </w:p>
    <w:p w:rsidR="00645920" w:rsidRDefault="00645920" w:rsidP="00645920">
      <w:pPr>
        <w:spacing w:line="360" w:lineRule="auto"/>
        <w:ind w:left="3960"/>
        <w:jc w:val="both"/>
        <w:rPr>
          <w:b/>
          <w:i/>
        </w:rPr>
      </w:pPr>
    </w:p>
    <w:p w:rsidR="00645920" w:rsidRDefault="00645920" w:rsidP="00645920">
      <w:pPr>
        <w:spacing w:line="360" w:lineRule="auto"/>
        <w:ind w:firstLine="708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O Prefeito Municipal de São Felipe D’Oeste, Estado de Rondônia, Senhor </w:t>
      </w:r>
      <w:proofErr w:type="spellStart"/>
      <w:r>
        <w:rPr>
          <w:rFonts w:ascii="Batang" w:eastAsia="Batang" w:hAnsi="Batang"/>
        </w:rPr>
        <w:t>Volmir</w:t>
      </w:r>
      <w:proofErr w:type="spellEnd"/>
      <w:r>
        <w:rPr>
          <w:rFonts w:ascii="Batang" w:eastAsia="Batang" w:hAnsi="Batang"/>
        </w:rPr>
        <w:t xml:space="preserve"> Matt, no uso das suas atribuições, Faz saber, que a Câmara Municipal, aprovou e fica sancionada a </w:t>
      </w:r>
      <w:proofErr w:type="gramStart"/>
      <w:r>
        <w:rPr>
          <w:rFonts w:ascii="Batang" w:eastAsia="Batang" w:hAnsi="Batang"/>
        </w:rPr>
        <w:t>seguinte</w:t>
      </w:r>
      <w:proofErr w:type="gramEnd"/>
    </w:p>
    <w:p w:rsidR="00645920" w:rsidRDefault="00645920" w:rsidP="00645920">
      <w:pPr>
        <w:spacing w:line="360" w:lineRule="auto"/>
        <w:jc w:val="both"/>
        <w:rPr>
          <w:rFonts w:ascii="Batang" w:eastAsia="Batang" w:hAnsi="Batang"/>
        </w:rPr>
      </w:pPr>
    </w:p>
    <w:p w:rsidR="00645920" w:rsidRDefault="00645920" w:rsidP="00645920">
      <w:pPr>
        <w:pStyle w:val="Ttulo1"/>
        <w:rPr>
          <w:color w:val="auto"/>
        </w:rPr>
      </w:pPr>
      <w:r>
        <w:rPr>
          <w:color w:val="auto"/>
        </w:rPr>
        <w:t>LEI</w:t>
      </w:r>
      <w:proofErr w:type="gramStart"/>
      <w:r>
        <w:rPr>
          <w:color w:val="auto"/>
        </w:rPr>
        <w:t xml:space="preserve">  </w:t>
      </w:r>
    </w:p>
    <w:p w:rsidR="00645920" w:rsidRDefault="00645920" w:rsidP="00645920">
      <w:pPr>
        <w:spacing w:line="360" w:lineRule="auto"/>
        <w:jc w:val="both"/>
        <w:rPr>
          <w:rFonts w:ascii="Batang" w:eastAsia="Batang" w:hAnsi="Batang"/>
          <w:bCs/>
        </w:rPr>
      </w:pPr>
      <w:proofErr w:type="gramEnd"/>
    </w:p>
    <w:p w:rsidR="00645920" w:rsidRDefault="00645920" w:rsidP="00645920">
      <w:pPr>
        <w:pStyle w:val="Recuodecorpodetexto"/>
      </w:pPr>
      <w:r>
        <w:t>Art. 1º - Fica o Poder Executivo autorizado a abrir crédito adicional especial, no orçamento vigente, com a seguinte classificação:</w:t>
      </w: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Órgão                      006         Secretaria de Obras e Ser. Públicos</w:t>
      </w: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Unidade                   011         Projeto Federal</w:t>
      </w: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Função                      25         Energia</w:t>
      </w: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Programa                 056        Convênio Federal</w:t>
      </w: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proofErr w:type="spellStart"/>
      <w:proofErr w:type="gramStart"/>
      <w:r>
        <w:rPr>
          <w:rFonts w:ascii="Batang" w:eastAsia="Batang" w:hAnsi="Batang"/>
        </w:rPr>
        <w:t>Sub-função</w:t>
      </w:r>
      <w:proofErr w:type="spellEnd"/>
      <w:proofErr w:type="gramEnd"/>
      <w:r>
        <w:rPr>
          <w:rFonts w:ascii="Batang" w:eastAsia="Batang" w:hAnsi="Batang"/>
        </w:rPr>
        <w:t xml:space="preserve">              751         Conservação de Energia</w:t>
      </w: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Projeto atividade</w:t>
      </w:r>
      <w:proofErr w:type="gramStart"/>
      <w:r>
        <w:rPr>
          <w:rFonts w:ascii="Batang" w:eastAsia="Batang" w:hAnsi="Batang"/>
        </w:rPr>
        <w:t xml:space="preserve">    </w:t>
      </w:r>
      <w:proofErr w:type="gramEnd"/>
      <w:r>
        <w:rPr>
          <w:rFonts w:ascii="Batang" w:eastAsia="Batang" w:hAnsi="Batang"/>
        </w:rPr>
        <w:t>1.012         Convênio Projeto Reluz</w:t>
      </w: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4.00.00.00.00 -      Despesa de </w:t>
      </w:r>
      <w:proofErr w:type="gramStart"/>
      <w:r>
        <w:rPr>
          <w:rFonts w:ascii="Batang" w:eastAsia="Batang" w:hAnsi="Batang"/>
        </w:rPr>
        <w:t>Capital                       127.734,18</w:t>
      </w:r>
      <w:proofErr w:type="gramEnd"/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4.4.9.0.51.00.00-</w:t>
      </w:r>
      <w:proofErr w:type="gramStart"/>
      <w:r>
        <w:rPr>
          <w:rFonts w:ascii="Batang" w:eastAsia="Batang" w:hAnsi="Batang"/>
        </w:rPr>
        <w:t xml:space="preserve">    </w:t>
      </w:r>
      <w:proofErr w:type="gramEnd"/>
      <w:r>
        <w:rPr>
          <w:rFonts w:ascii="Batang" w:eastAsia="Batang" w:hAnsi="Batang"/>
        </w:rPr>
        <w:t>Obras e instalações                      127.734,18</w:t>
      </w: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Art. 2º - Fica o Poder Executivo autorizado a expedir os atos necessários à execução desta lei.</w:t>
      </w: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lastRenderedPageBreak/>
        <w:t>Art. 3º - Esta Lei entrará em vigor na data de sua publicação, retroagindo seus efeitos a 10 de janeiro de 2006.</w:t>
      </w: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>Art.º - Revogam-se as disposições em contrário.</w:t>
      </w: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Pr="00645920" w:rsidRDefault="00645920" w:rsidP="00645920"/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aos </w:t>
      </w:r>
      <w:r>
        <w:t>trinta</w:t>
      </w:r>
      <w:r w:rsidRPr="00645920">
        <w:t xml:space="preserve"> dias do mês de janeiro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617A31"/>
    <w:rsid w:val="00645920"/>
    <w:rsid w:val="00D6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</cp:revision>
  <dcterms:created xsi:type="dcterms:W3CDTF">2013-04-16T12:01:00Z</dcterms:created>
  <dcterms:modified xsi:type="dcterms:W3CDTF">2013-04-16T12:03:00Z</dcterms:modified>
</cp:coreProperties>
</file>